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81309" w14:textId="77777777" w:rsidR="00D72C78" w:rsidRDefault="00D72C78" w:rsidP="00990273">
      <w:pPr>
        <w:jc w:val="right"/>
      </w:pPr>
      <w:bookmarkStart w:id="0" w:name="_Hlk132990235"/>
    </w:p>
    <w:p w14:paraId="0C6F0A4D" w14:textId="24C2DBDA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="00B76F21">
        <w:rPr>
          <w:rStyle w:val="CCNormal"/>
          <w:lang w:val="en-US"/>
        </w:rPr>
        <w:t xml:space="preserve"> </w:t>
      </w:r>
      <w:proofErr w:type="gramStart"/>
      <w:r w:rsidR="00B76F21">
        <w:rPr>
          <w:rStyle w:val="CCNormal"/>
          <w:lang w:val="en-US"/>
        </w:rPr>
        <w:t>COMM(</w:t>
      </w:r>
      <w:proofErr w:type="gramEnd"/>
      <w:r w:rsidR="00B76F21">
        <w:rPr>
          <w:rStyle w:val="CCNormal"/>
          <w:lang w:val="en-US"/>
        </w:rPr>
        <w:t>23)02623</w:t>
      </w:r>
      <w:r w:rsidR="00135F43">
        <w:rPr>
          <w:rFonts w:ascii="Montserrat" w:hAnsi="Montserrat"/>
        </w:rPr>
        <w:tab/>
      </w:r>
    </w:p>
    <w:p w14:paraId="1AEAF122" w14:textId="06D476BE" w:rsidR="00767438" w:rsidRPr="00734E47" w:rsidRDefault="00DB4E2B" w:rsidP="000356F5">
      <w:pPr>
        <w:spacing w:after="0"/>
      </w:pPr>
      <w:r>
        <w:rPr>
          <w:rStyle w:val="CCNormal"/>
          <w:lang w:val="en-GB"/>
        </w:rPr>
        <w:t>21/04/2023</w:t>
      </w:r>
    </w:p>
    <w:p w14:paraId="423171EE" w14:textId="77777777" w:rsidR="000356F5" w:rsidRDefault="000356F5" w:rsidP="00B22284">
      <w:pPr>
        <w:rPr>
          <w:rStyle w:val="CCType"/>
        </w:rPr>
      </w:pPr>
    </w:p>
    <w:p w14:paraId="7DEC835C" w14:textId="64E75EC7" w:rsidR="00182716" w:rsidRPr="00B37D8B" w:rsidRDefault="00DB4E2B" w:rsidP="00B22284">
      <w:pPr>
        <w:rPr>
          <w:rStyle w:val="CCType"/>
        </w:rPr>
      </w:pPr>
      <w:r>
        <w:rPr>
          <w:rStyle w:val="CCType"/>
        </w:rPr>
        <w:t>Statement</w:t>
      </w:r>
    </w:p>
    <w:p w14:paraId="6D709FB5" w14:textId="6E78D7BD" w:rsidR="00DB4E2B" w:rsidRDefault="00DB4E2B" w:rsidP="006F5CEF">
      <w:pPr>
        <w:rPr>
          <w:rStyle w:val="CCTitle"/>
          <w:lang w:val="en-US"/>
        </w:rPr>
      </w:pPr>
      <w:r>
        <w:rPr>
          <w:rStyle w:val="CCTitle"/>
          <w:lang w:val="en-US"/>
        </w:rPr>
        <w:t xml:space="preserve">Revision of the marketing standards - </w:t>
      </w:r>
      <w:r w:rsidR="00B76F21">
        <w:rPr>
          <w:rStyle w:val="CCTitle"/>
          <w:lang w:val="en-US"/>
        </w:rPr>
        <w:t>b</w:t>
      </w:r>
      <w:r w:rsidR="00ED2BB9" w:rsidRPr="00ED2BB9">
        <w:rPr>
          <w:rStyle w:val="CCTitle"/>
          <w:lang w:val="en-US"/>
        </w:rPr>
        <w:t>ittersweet feeling</w:t>
      </w:r>
      <w:r w:rsidRPr="00DB4E2B">
        <w:rPr>
          <w:rStyle w:val="CCTitle"/>
          <w:lang w:val="en-US"/>
        </w:rPr>
        <w:t xml:space="preserve"> </w:t>
      </w:r>
      <w:r w:rsidR="00ED2BB9">
        <w:rPr>
          <w:rStyle w:val="CCTitle"/>
          <w:lang w:val="en-US"/>
        </w:rPr>
        <w:t xml:space="preserve">for EU </w:t>
      </w:r>
      <w:r w:rsidRPr="00DB4E2B">
        <w:rPr>
          <w:rStyle w:val="CCTitle"/>
          <w:lang w:val="en-US"/>
        </w:rPr>
        <w:t>beekeepers</w:t>
      </w:r>
      <w:r w:rsidR="00ED2BB9">
        <w:rPr>
          <w:rStyle w:val="CCTitle"/>
          <w:lang w:val="en-US"/>
        </w:rPr>
        <w:t xml:space="preserve"> after Commission announcements </w:t>
      </w:r>
    </w:p>
    <w:p w14:paraId="68DEBF58" w14:textId="7DEAC7DC" w:rsidR="00DB4E2B" w:rsidRDefault="6E19ED17" w:rsidP="25E73EC2">
      <w:pPr>
        <w:rPr>
          <w:rStyle w:val="CCSubtitle"/>
        </w:rPr>
      </w:pPr>
      <w:r w:rsidRPr="0BF33346">
        <w:rPr>
          <w:rStyle w:val="CCSubtitle"/>
        </w:rPr>
        <w:t>The</w:t>
      </w:r>
      <w:r w:rsidR="23E5955B" w:rsidRPr="0BF33346">
        <w:rPr>
          <w:rStyle w:val="CCSubtitle"/>
        </w:rPr>
        <w:t xml:space="preserve"> European Commission presented </w:t>
      </w:r>
      <w:r w:rsidR="4C25C990" w:rsidRPr="0BF33346">
        <w:rPr>
          <w:rStyle w:val="CCSubtitle"/>
        </w:rPr>
        <w:t xml:space="preserve">today </w:t>
      </w:r>
      <w:r w:rsidR="23E5955B" w:rsidRPr="000B5C05">
        <w:rPr>
          <w:rStyle w:val="CCSubtitle"/>
        </w:rPr>
        <w:t>its</w:t>
      </w:r>
      <w:r w:rsidR="23E5955B" w:rsidRPr="0BF33346">
        <w:rPr>
          <w:rStyle w:val="CCSubtitle"/>
        </w:rPr>
        <w:t xml:space="preserve"> proposals </w:t>
      </w:r>
      <w:r w:rsidR="0C196282" w:rsidRPr="0BF33346">
        <w:rPr>
          <w:rStyle w:val="CCSubtitle"/>
        </w:rPr>
        <w:t xml:space="preserve">revising the marketing standards of, inter alia, </w:t>
      </w:r>
      <w:r w:rsidR="09AAE511" w:rsidRPr="000B5C05">
        <w:rPr>
          <w:rStyle w:val="CCSubtitle"/>
        </w:rPr>
        <w:t>fruit and vegetables, fruit juices and jams, honey, poultry</w:t>
      </w:r>
      <w:r w:rsidR="00C26635">
        <w:rPr>
          <w:rStyle w:val="CCSubtitle"/>
          <w:lang w:val="en-US"/>
        </w:rPr>
        <w:t>,</w:t>
      </w:r>
      <w:r w:rsidR="09AAE511" w:rsidRPr="000B5C05">
        <w:rPr>
          <w:rStyle w:val="CCSubtitle"/>
        </w:rPr>
        <w:t xml:space="preserve"> </w:t>
      </w:r>
      <w:r w:rsidR="00C26635">
        <w:rPr>
          <w:rStyle w:val="CCSubtitle"/>
          <w:lang w:val="en-US"/>
        </w:rPr>
        <w:t>and</w:t>
      </w:r>
      <w:r w:rsidR="09AAE511" w:rsidRPr="000B5C05">
        <w:rPr>
          <w:rStyle w:val="CCSubtitle"/>
        </w:rPr>
        <w:t xml:space="preserve"> eggs</w:t>
      </w:r>
      <w:r w:rsidR="23E5955B" w:rsidRPr="0BF33346">
        <w:rPr>
          <w:rStyle w:val="CCSubtitle"/>
        </w:rPr>
        <w:t xml:space="preserve">. </w:t>
      </w:r>
      <w:r w:rsidR="205AEA01" w:rsidRPr="0BF33346">
        <w:rPr>
          <w:rStyle w:val="CCSubtitle"/>
        </w:rPr>
        <w:t xml:space="preserve">For years, </w:t>
      </w:r>
      <w:r w:rsidR="23E5955B" w:rsidRPr="0BF33346">
        <w:rPr>
          <w:rStyle w:val="CCSubtitle"/>
        </w:rPr>
        <w:t xml:space="preserve">European honey producers have been looking forward to </w:t>
      </w:r>
      <w:r w:rsidR="244285B7" w:rsidRPr="0BF33346">
        <w:rPr>
          <w:rStyle w:val="CCSubtitle"/>
        </w:rPr>
        <w:t>this publication</w:t>
      </w:r>
      <w:r w:rsidR="23E5955B" w:rsidRPr="0BF33346">
        <w:rPr>
          <w:rStyle w:val="CCSubtitle"/>
        </w:rPr>
        <w:t xml:space="preserve"> </w:t>
      </w:r>
      <w:r w:rsidR="1292BC9B" w:rsidRPr="0BF33346">
        <w:rPr>
          <w:rStyle w:val="CCSubtitle"/>
        </w:rPr>
        <w:t xml:space="preserve">that could save them </w:t>
      </w:r>
      <w:r w:rsidR="5B17AFF9" w:rsidRPr="0BF33346">
        <w:rPr>
          <w:rStyle w:val="CCSubtitle"/>
        </w:rPr>
        <w:t>from</w:t>
      </w:r>
      <w:r w:rsidR="23E5955B" w:rsidRPr="0BF33346">
        <w:rPr>
          <w:rStyle w:val="CCSubtitle"/>
        </w:rPr>
        <w:t xml:space="preserve"> the catastrophic situation the sector has been experiencing for several years. The Commission has </w:t>
      </w:r>
      <w:r w:rsidR="23755F4E" w:rsidRPr="0BF33346">
        <w:rPr>
          <w:rStyle w:val="CCSubtitle"/>
        </w:rPr>
        <w:t>considered</w:t>
      </w:r>
      <w:r w:rsidR="23E5955B" w:rsidRPr="0BF33346">
        <w:rPr>
          <w:rStyle w:val="CCSubtitle"/>
        </w:rPr>
        <w:t xml:space="preserve"> some of the sector's demands, but there is a lack of ambition in protecting </w:t>
      </w:r>
      <w:r w:rsidR="23E5955B" w:rsidRPr="000B5C05">
        <w:rPr>
          <w:rStyle w:val="CCSubtitle"/>
        </w:rPr>
        <w:t>the</w:t>
      </w:r>
      <w:r w:rsidR="23E5955B" w:rsidRPr="0BF33346">
        <w:rPr>
          <w:rStyle w:val="CCSubtitle"/>
        </w:rPr>
        <w:t xml:space="preserve"> sector</w:t>
      </w:r>
      <w:r w:rsidR="23E5955B" w:rsidRPr="000B5C05">
        <w:rPr>
          <w:rStyle w:val="CCSubtitle"/>
        </w:rPr>
        <w:t xml:space="preserve"> from fraud</w:t>
      </w:r>
      <w:r w:rsidR="23E5955B" w:rsidRPr="0BF33346">
        <w:rPr>
          <w:rStyle w:val="CCSubtitle"/>
        </w:rPr>
        <w:t>.</w:t>
      </w:r>
    </w:p>
    <w:p w14:paraId="3AAE7AAC" w14:textId="33024EBD" w:rsidR="00DB4E2B" w:rsidRPr="00DB4E2B" w:rsidRDefault="23E5955B" w:rsidP="00DB4E2B">
      <w:pPr>
        <w:rPr>
          <w:rStyle w:val="CCNormal"/>
          <w:sz w:val="20"/>
          <w:szCs w:val="20"/>
        </w:rPr>
      </w:pPr>
      <w:r w:rsidRPr="0BF33346">
        <w:rPr>
          <w:rStyle w:val="CCNormal"/>
          <w:sz w:val="20"/>
          <w:szCs w:val="20"/>
          <w:lang w:val="en-US"/>
        </w:rPr>
        <w:t xml:space="preserve">Copa and Cogeca welcome the </w:t>
      </w:r>
      <w:r w:rsidRPr="0BF33346">
        <w:rPr>
          <w:rStyle w:val="CCNormal"/>
          <w:sz w:val="20"/>
          <w:szCs w:val="20"/>
        </w:rPr>
        <w:t>proposal for a revision of the Honey</w:t>
      </w:r>
      <w:r w:rsidRPr="0BF33346">
        <w:rPr>
          <w:rStyle w:val="CCNormal"/>
          <w:sz w:val="20"/>
          <w:szCs w:val="20"/>
          <w:lang w:val="en-US"/>
        </w:rPr>
        <w:t xml:space="preserve"> </w:t>
      </w:r>
      <w:r w:rsidRPr="0BF33346">
        <w:rPr>
          <w:rStyle w:val="CCNormal"/>
          <w:sz w:val="20"/>
          <w:szCs w:val="20"/>
        </w:rPr>
        <w:t>directive</w:t>
      </w:r>
      <w:r w:rsidRPr="0BF33346">
        <w:rPr>
          <w:rStyle w:val="CCNormal"/>
          <w:sz w:val="20"/>
          <w:szCs w:val="20"/>
          <w:lang w:val="en-US"/>
        </w:rPr>
        <w:t xml:space="preserve"> (Directive 2001/110/EC)</w:t>
      </w:r>
      <w:r w:rsidRPr="0BF33346">
        <w:rPr>
          <w:rStyle w:val="CCNormal"/>
          <w:sz w:val="20"/>
          <w:szCs w:val="20"/>
        </w:rPr>
        <w:t xml:space="preserve"> introducing the obligation to indicate all individual countries of origin (both Member States </w:t>
      </w:r>
      <w:r w:rsidR="06E47734" w:rsidRPr="0BF33346">
        <w:rPr>
          <w:rStyle w:val="CCNormal"/>
          <w:sz w:val="20"/>
          <w:szCs w:val="20"/>
        </w:rPr>
        <w:t>and</w:t>
      </w:r>
      <w:r w:rsidRPr="0BF33346">
        <w:rPr>
          <w:rStyle w:val="CCNormal"/>
          <w:sz w:val="20"/>
          <w:szCs w:val="20"/>
        </w:rPr>
        <w:t xml:space="preserve"> third countries) </w:t>
      </w:r>
      <w:r w:rsidR="00C26635" w:rsidRPr="0BF33346">
        <w:rPr>
          <w:rStyle w:val="CCNormal"/>
          <w:sz w:val="20"/>
          <w:szCs w:val="20"/>
        </w:rPr>
        <w:t xml:space="preserve">on the label </w:t>
      </w:r>
      <w:r w:rsidRPr="0BF33346">
        <w:rPr>
          <w:rStyle w:val="CCNormal"/>
          <w:sz w:val="20"/>
          <w:szCs w:val="20"/>
        </w:rPr>
        <w:t>in the case of blends or mixes. Mandatory origin labelling will increase the transparency for consumers.</w:t>
      </w:r>
    </w:p>
    <w:p w14:paraId="53A81672" w14:textId="31B770D3" w:rsidR="00DB4E2B" w:rsidRPr="000B5C05" w:rsidRDefault="23755F4E" w:rsidP="00DB4E2B">
      <w:pPr>
        <w:rPr>
          <w:rStyle w:val="CCNormal"/>
          <w:sz w:val="20"/>
          <w:szCs w:val="20"/>
          <w:lang w:val="en-US"/>
        </w:rPr>
      </w:pPr>
      <w:r w:rsidRPr="00C26635">
        <w:rPr>
          <w:rStyle w:val="CCNormal"/>
          <w:sz w:val="20"/>
          <w:szCs w:val="20"/>
        </w:rPr>
        <w:t>Still</w:t>
      </w:r>
      <w:r w:rsidR="23E5955B" w:rsidRPr="0BF33346">
        <w:rPr>
          <w:rStyle w:val="CCNormal"/>
          <w:sz w:val="20"/>
          <w:szCs w:val="20"/>
        </w:rPr>
        <w:t xml:space="preserve">, </w:t>
      </w:r>
      <w:r w:rsidR="120BAF2F" w:rsidRPr="00C26635">
        <w:rPr>
          <w:rStyle w:val="CCNormal"/>
          <w:sz w:val="20"/>
          <w:szCs w:val="20"/>
        </w:rPr>
        <w:t>European</w:t>
      </w:r>
      <w:r w:rsidR="23E5955B" w:rsidRPr="0BF33346">
        <w:rPr>
          <w:rStyle w:val="CCNormal"/>
          <w:sz w:val="20"/>
          <w:szCs w:val="20"/>
        </w:rPr>
        <w:t xml:space="preserve"> beekeepers deeply regret that </w:t>
      </w:r>
      <w:r w:rsidR="120BAF2F" w:rsidRPr="0BF33346">
        <w:rPr>
          <w:rStyle w:val="CCNormal"/>
          <w:sz w:val="20"/>
          <w:szCs w:val="20"/>
          <w:lang w:val="en-US"/>
        </w:rPr>
        <w:t xml:space="preserve">the European Commission </w:t>
      </w:r>
      <w:r w:rsidR="23E5955B" w:rsidRPr="0BF33346">
        <w:rPr>
          <w:rStyle w:val="CCNormal"/>
          <w:sz w:val="20"/>
          <w:szCs w:val="20"/>
        </w:rPr>
        <w:t>lacked ambition and stopped before introducing</w:t>
      </w:r>
      <w:r w:rsidR="00C26635">
        <w:rPr>
          <w:rStyle w:val="CCNormal"/>
          <w:sz w:val="20"/>
          <w:szCs w:val="20"/>
          <w:lang w:val="en-US"/>
        </w:rPr>
        <w:t xml:space="preserve"> a</w:t>
      </w:r>
      <w:r w:rsidR="23E5955B" w:rsidRPr="0BF33346">
        <w:rPr>
          <w:rStyle w:val="CCNormal"/>
          <w:sz w:val="20"/>
          <w:szCs w:val="20"/>
        </w:rPr>
        <w:t xml:space="preserve"> mandatory indication of </w:t>
      </w:r>
      <w:r w:rsidR="120BAF2F" w:rsidRPr="0BF33346">
        <w:rPr>
          <w:rStyle w:val="CCNormal"/>
          <w:sz w:val="20"/>
          <w:szCs w:val="20"/>
          <w:lang w:val="en-US"/>
        </w:rPr>
        <w:t>percentage</w:t>
      </w:r>
      <w:r w:rsidR="23E5955B" w:rsidRPr="0BF33346">
        <w:rPr>
          <w:rStyle w:val="CCNormal"/>
          <w:sz w:val="20"/>
          <w:szCs w:val="20"/>
        </w:rPr>
        <w:t xml:space="preserve"> of </w:t>
      </w:r>
      <w:r w:rsidR="152F2AD0" w:rsidRPr="0BF33346">
        <w:rPr>
          <w:rStyle w:val="CCNormal"/>
          <w:sz w:val="20"/>
          <w:szCs w:val="20"/>
        </w:rPr>
        <w:t xml:space="preserve">each </w:t>
      </w:r>
      <w:r w:rsidR="23E5955B" w:rsidRPr="0BF33346">
        <w:rPr>
          <w:rStyle w:val="CCNormal"/>
          <w:sz w:val="20"/>
          <w:szCs w:val="20"/>
        </w:rPr>
        <w:t>origin</w:t>
      </w:r>
      <w:r w:rsidRPr="0BF33346">
        <w:rPr>
          <w:rStyle w:val="CCNormal"/>
          <w:sz w:val="20"/>
          <w:szCs w:val="20"/>
          <w:lang w:val="en-US"/>
        </w:rPr>
        <w:t xml:space="preserve"> </w:t>
      </w:r>
      <w:r w:rsidR="3BC7CF7D" w:rsidRPr="0BF33346">
        <w:rPr>
          <w:rStyle w:val="CCNormal"/>
          <w:sz w:val="20"/>
          <w:szCs w:val="20"/>
          <w:lang w:val="en-US"/>
        </w:rPr>
        <w:t xml:space="preserve">in </w:t>
      </w:r>
      <w:r w:rsidRPr="0BF33346">
        <w:rPr>
          <w:rStyle w:val="CCNormal"/>
          <w:sz w:val="20"/>
          <w:szCs w:val="20"/>
          <w:lang w:val="en-US"/>
        </w:rPr>
        <w:t xml:space="preserve">honey </w:t>
      </w:r>
      <w:r w:rsidR="31EB432B" w:rsidRPr="0BF33346">
        <w:rPr>
          <w:rStyle w:val="CCNormal"/>
          <w:sz w:val="20"/>
          <w:szCs w:val="20"/>
          <w:lang w:val="en-US"/>
        </w:rPr>
        <w:t>blends</w:t>
      </w:r>
      <w:r w:rsidR="23E5955B" w:rsidRPr="0BF33346">
        <w:rPr>
          <w:rStyle w:val="CCNormal"/>
          <w:sz w:val="20"/>
          <w:szCs w:val="20"/>
        </w:rPr>
        <w:t xml:space="preserve">. </w:t>
      </w:r>
      <w:r w:rsidR="00ED2BB9" w:rsidRPr="0BF33346">
        <w:rPr>
          <w:rStyle w:val="CCNormal"/>
          <w:sz w:val="20"/>
          <w:szCs w:val="20"/>
        </w:rPr>
        <w:t xml:space="preserve">We find ourselves in a situation where the </w:t>
      </w:r>
      <w:r w:rsidR="00ED2BB9" w:rsidRPr="0BF33346">
        <w:rPr>
          <w:rStyle w:val="CCNormal"/>
          <w:sz w:val="20"/>
          <w:szCs w:val="20"/>
          <w:lang w:val="en-US"/>
        </w:rPr>
        <w:t xml:space="preserve">European </w:t>
      </w:r>
      <w:r w:rsidR="00C26635">
        <w:rPr>
          <w:rStyle w:val="CCNormal"/>
          <w:sz w:val="20"/>
          <w:szCs w:val="20"/>
          <w:lang w:val="en-US"/>
        </w:rPr>
        <w:t>C</w:t>
      </w:r>
      <w:proofErr w:type="spellStart"/>
      <w:r w:rsidR="00ED2BB9" w:rsidRPr="0BF33346">
        <w:rPr>
          <w:rStyle w:val="CCNormal"/>
          <w:sz w:val="20"/>
          <w:szCs w:val="20"/>
        </w:rPr>
        <w:t>ommission</w:t>
      </w:r>
      <w:proofErr w:type="spellEnd"/>
      <w:r w:rsidR="00ED2BB9" w:rsidRPr="0BF33346">
        <w:rPr>
          <w:rStyle w:val="CCNormal"/>
          <w:sz w:val="20"/>
          <w:szCs w:val="20"/>
        </w:rPr>
        <w:t xml:space="preserve"> considers that this is technically difficult to do, whereas </w:t>
      </w:r>
      <w:r w:rsidR="00ED2BB9" w:rsidRPr="0BF33346">
        <w:rPr>
          <w:rStyle w:val="CCNormal"/>
          <w:sz w:val="20"/>
          <w:szCs w:val="20"/>
          <w:lang w:val="en-US"/>
        </w:rPr>
        <w:t>b</w:t>
      </w:r>
      <w:r w:rsidR="19004AFF" w:rsidRPr="0BF33346">
        <w:rPr>
          <w:rStyle w:val="CCNormal"/>
          <w:sz w:val="20"/>
          <w:szCs w:val="20"/>
          <w:lang w:val="en-US"/>
        </w:rPr>
        <w:t>eekeepers</w:t>
      </w:r>
      <w:r w:rsidR="00600DDC">
        <w:rPr>
          <w:rStyle w:val="CCNormal"/>
          <w:sz w:val="20"/>
          <w:szCs w:val="20"/>
          <w:lang w:val="en-US"/>
        </w:rPr>
        <w:t>, cooperatives and packagers</w:t>
      </w:r>
      <w:r w:rsidR="19004AFF" w:rsidRPr="0BF33346">
        <w:rPr>
          <w:rStyle w:val="CCNormal"/>
          <w:sz w:val="20"/>
          <w:szCs w:val="20"/>
          <w:lang w:val="en-US"/>
        </w:rPr>
        <w:t xml:space="preserve"> working</w:t>
      </w:r>
      <w:r w:rsidR="120BAF2F" w:rsidRPr="0BF33346">
        <w:rPr>
          <w:rStyle w:val="CCNormal"/>
          <w:sz w:val="20"/>
          <w:szCs w:val="20"/>
        </w:rPr>
        <w:t xml:space="preserve"> </w:t>
      </w:r>
      <w:r w:rsidR="19004AFF" w:rsidRPr="0BF33346">
        <w:rPr>
          <w:rStyle w:val="CCNormal"/>
          <w:sz w:val="20"/>
          <w:szCs w:val="20"/>
          <w:lang w:val="en-US"/>
        </w:rPr>
        <w:t>on</w:t>
      </w:r>
      <w:r w:rsidR="120BAF2F" w:rsidRPr="0BF33346">
        <w:rPr>
          <w:rStyle w:val="CCNormal"/>
          <w:sz w:val="20"/>
          <w:szCs w:val="20"/>
        </w:rPr>
        <w:t xml:space="preserve"> </w:t>
      </w:r>
      <w:r w:rsidR="25809D0D" w:rsidRPr="0BF33346">
        <w:rPr>
          <w:rStyle w:val="CCNormal"/>
          <w:sz w:val="20"/>
          <w:szCs w:val="20"/>
        </w:rPr>
        <w:t xml:space="preserve">the </w:t>
      </w:r>
      <w:r w:rsidR="120BAF2F" w:rsidRPr="0BF33346">
        <w:rPr>
          <w:rStyle w:val="CCNormal"/>
          <w:sz w:val="20"/>
          <w:szCs w:val="20"/>
        </w:rPr>
        <w:t xml:space="preserve">field know </w:t>
      </w:r>
      <w:r w:rsidR="1E17B5E8" w:rsidRPr="0BF33346">
        <w:rPr>
          <w:rStyle w:val="CCNormal"/>
          <w:sz w:val="20"/>
          <w:szCs w:val="20"/>
        </w:rPr>
        <w:t xml:space="preserve">this </w:t>
      </w:r>
      <w:r w:rsidR="120BAF2F" w:rsidRPr="0BF33346">
        <w:rPr>
          <w:rStyle w:val="CCNormal"/>
          <w:sz w:val="20"/>
          <w:szCs w:val="20"/>
        </w:rPr>
        <w:t>is possible and necessary</w:t>
      </w:r>
      <w:r w:rsidR="120BAF2F" w:rsidRPr="000B5C05">
        <w:rPr>
          <w:rStyle w:val="CCNormal"/>
          <w:sz w:val="20"/>
          <w:szCs w:val="20"/>
          <w:lang w:val="en-US"/>
        </w:rPr>
        <w:t>!</w:t>
      </w:r>
    </w:p>
    <w:p w14:paraId="26176A5D" w14:textId="5881AB87" w:rsidR="00925C9C" w:rsidRDefault="120BAF2F" w:rsidP="00DB4E2B">
      <w:pPr>
        <w:rPr>
          <w:rStyle w:val="CCNormal"/>
          <w:sz w:val="20"/>
          <w:szCs w:val="20"/>
          <w:lang w:val="en-US"/>
        </w:rPr>
      </w:pPr>
      <w:r w:rsidRPr="0BF33346">
        <w:rPr>
          <w:rStyle w:val="CCNormal"/>
          <w:sz w:val="20"/>
          <w:szCs w:val="20"/>
          <w:lang w:val="en-US"/>
        </w:rPr>
        <w:t>Faced with fraud</w:t>
      </w:r>
      <w:r w:rsidR="19004AFF" w:rsidRPr="0BF33346">
        <w:rPr>
          <w:rStyle w:val="CCNormal"/>
          <w:sz w:val="20"/>
          <w:szCs w:val="20"/>
          <w:lang w:val="en-US"/>
        </w:rPr>
        <w:t xml:space="preserve"> and unfair competition from adulteration of imported honey products, Copa and Cogeca</w:t>
      </w:r>
      <w:r w:rsidR="23E5955B" w:rsidRPr="000B5C05">
        <w:rPr>
          <w:rStyle w:val="CCNormal"/>
          <w:sz w:val="20"/>
          <w:szCs w:val="20"/>
          <w:lang w:val="en-US"/>
        </w:rPr>
        <w:t xml:space="preserve"> w</w:t>
      </w:r>
      <w:r w:rsidR="19004AFF" w:rsidRPr="0BF33346">
        <w:rPr>
          <w:rStyle w:val="CCNormal"/>
          <w:sz w:val="20"/>
          <w:szCs w:val="20"/>
          <w:lang w:val="en-US"/>
        </w:rPr>
        <w:t>ill</w:t>
      </w:r>
      <w:r w:rsidR="23E5955B" w:rsidRPr="000B5C05">
        <w:rPr>
          <w:rStyle w:val="CCNormal"/>
          <w:sz w:val="20"/>
          <w:szCs w:val="20"/>
          <w:lang w:val="en-US"/>
        </w:rPr>
        <w:t xml:space="preserve"> continue </w:t>
      </w:r>
      <w:r w:rsidR="19004AFF" w:rsidRPr="0BF33346">
        <w:rPr>
          <w:rStyle w:val="CCNormal"/>
          <w:sz w:val="20"/>
          <w:szCs w:val="20"/>
          <w:lang w:val="en-US"/>
        </w:rPr>
        <w:t>its campaign</w:t>
      </w:r>
      <w:r w:rsidR="23E5955B" w:rsidRPr="000B5C05">
        <w:rPr>
          <w:rStyle w:val="CCNormal"/>
          <w:sz w:val="20"/>
          <w:szCs w:val="20"/>
          <w:lang w:val="en-US"/>
        </w:rPr>
        <w:t xml:space="preserve"> #HoneYstLabellingNow</w:t>
      </w:r>
      <w:r w:rsidR="19004AFF" w:rsidRPr="0BF33346">
        <w:rPr>
          <w:rStyle w:val="CCNormal"/>
          <w:sz w:val="20"/>
          <w:szCs w:val="20"/>
          <w:lang w:val="en-US"/>
        </w:rPr>
        <w:t xml:space="preserve"> requesting the implementation of </w:t>
      </w:r>
      <w:r w:rsidR="19004AFF" w:rsidRPr="000B5C05">
        <w:rPr>
          <w:rStyle w:val="CCNormal"/>
          <w:sz w:val="20"/>
          <w:szCs w:val="20"/>
          <w:lang w:val="en-US"/>
        </w:rPr>
        <w:t>three key measures to save the honey sector</w:t>
      </w:r>
      <w:r w:rsidR="19004AFF" w:rsidRPr="0BF33346">
        <w:rPr>
          <w:rStyle w:val="CCNormal"/>
          <w:sz w:val="20"/>
          <w:szCs w:val="20"/>
          <w:lang w:val="en-US"/>
        </w:rPr>
        <w:t>:</w:t>
      </w:r>
    </w:p>
    <w:p w14:paraId="01488ACE" w14:textId="42086775" w:rsidR="007643E5" w:rsidRDefault="19004AFF" w:rsidP="007643E5">
      <w:pPr>
        <w:pStyle w:val="ListParagraph"/>
        <w:numPr>
          <w:ilvl w:val="0"/>
          <w:numId w:val="11"/>
        </w:numPr>
        <w:spacing w:after="0" w:line="240" w:lineRule="auto"/>
        <w:jc w:val="left"/>
        <w:rPr>
          <w:rStyle w:val="CCNormal"/>
          <w:sz w:val="20"/>
          <w:szCs w:val="20"/>
        </w:rPr>
      </w:pPr>
      <w:proofErr w:type="spellStart"/>
      <w:r w:rsidRPr="0BF33346">
        <w:rPr>
          <w:rStyle w:val="CCNormal"/>
          <w:sz w:val="20"/>
          <w:szCs w:val="20"/>
        </w:rPr>
        <w:t>Introduc</w:t>
      </w:r>
      <w:r w:rsidRPr="0BF33346">
        <w:rPr>
          <w:rStyle w:val="CCNormal"/>
          <w:sz w:val="20"/>
          <w:szCs w:val="20"/>
          <w:lang w:val="en-US"/>
        </w:rPr>
        <w:t>tion</w:t>
      </w:r>
      <w:proofErr w:type="spellEnd"/>
      <w:r w:rsidRPr="0BF33346">
        <w:rPr>
          <w:rStyle w:val="CCNormal"/>
          <w:sz w:val="20"/>
          <w:szCs w:val="20"/>
        </w:rPr>
        <w:t xml:space="preserve"> </w:t>
      </w:r>
      <w:r w:rsidR="00C26635">
        <w:rPr>
          <w:rStyle w:val="CCNormal"/>
          <w:sz w:val="20"/>
          <w:szCs w:val="20"/>
          <w:lang w:val="en-US"/>
        </w:rPr>
        <w:t xml:space="preserve">of </w:t>
      </w:r>
      <w:r w:rsidRPr="0BF33346">
        <w:rPr>
          <w:rStyle w:val="CCNormal"/>
          <w:sz w:val="20"/>
          <w:szCs w:val="20"/>
        </w:rPr>
        <w:t>a mandatory country of origin labelling of honey blends with an indication of the respective percentage share of each honey origin displayed in descendent order.</w:t>
      </w:r>
    </w:p>
    <w:p w14:paraId="2F507CB6" w14:textId="07B1BDCC" w:rsidR="007643E5" w:rsidRPr="007643E5" w:rsidRDefault="007643E5" w:rsidP="007643E5">
      <w:pPr>
        <w:pStyle w:val="ListParagraph"/>
        <w:numPr>
          <w:ilvl w:val="0"/>
          <w:numId w:val="11"/>
        </w:numPr>
        <w:spacing w:after="0" w:line="240" w:lineRule="auto"/>
        <w:jc w:val="left"/>
        <w:rPr>
          <w:rStyle w:val="CCNormal"/>
          <w:sz w:val="20"/>
          <w:szCs w:val="20"/>
        </w:rPr>
      </w:pPr>
      <w:proofErr w:type="spellStart"/>
      <w:r w:rsidRPr="007643E5">
        <w:rPr>
          <w:rStyle w:val="CCNormal"/>
          <w:sz w:val="20"/>
          <w:szCs w:val="20"/>
        </w:rPr>
        <w:t>Enhanc</w:t>
      </w:r>
      <w:r>
        <w:rPr>
          <w:rStyle w:val="CCNormal"/>
          <w:sz w:val="20"/>
          <w:szCs w:val="20"/>
          <w:lang w:val="en-US"/>
        </w:rPr>
        <w:t>ing</w:t>
      </w:r>
      <w:proofErr w:type="spellEnd"/>
      <w:r w:rsidRPr="007643E5">
        <w:rPr>
          <w:rStyle w:val="CCNormal"/>
          <w:sz w:val="20"/>
          <w:szCs w:val="20"/>
        </w:rPr>
        <w:t xml:space="preserve"> </w:t>
      </w:r>
      <w:r w:rsidR="00C26635">
        <w:rPr>
          <w:rStyle w:val="CCNormal"/>
          <w:sz w:val="20"/>
          <w:szCs w:val="20"/>
          <w:lang w:val="en-US"/>
        </w:rPr>
        <w:t xml:space="preserve">the </w:t>
      </w:r>
      <w:r w:rsidRPr="007643E5">
        <w:rPr>
          <w:rStyle w:val="CCNormal"/>
          <w:sz w:val="20"/>
          <w:szCs w:val="20"/>
        </w:rPr>
        <w:t>traceability in the honey chain and laboratory testing of honey with the creation of a community reference cent</w:t>
      </w:r>
      <w:r w:rsidR="00C26635">
        <w:rPr>
          <w:rStyle w:val="CCNormal"/>
          <w:sz w:val="20"/>
          <w:szCs w:val="20"/>
          <w:lang w:val="en-US"/>
        </w:rPr>
        <w:t>r</w:t>
      </w:r>
      <w:r w:rsidRPr="007643E5">
        <w:rPr>
          <w:rStyle w:val="CCNormal"/>
          <w:sz w:val="20"/>
          <w:szCs w:val="20"/>
        </w:rPr>
        <w:t>e for honey while updating the list of laboratory methods to detect fraud under the Directive 2011/110/EC.</w:t>
      </w:r>
    </w:p>
    <w:p w14:paraId="354502AC" w14:textId="64A17FA2" w:rsidR="007643E5" w:rsidRDefault="007643E5" w:rsidP="007643E5">
      <w:pPr>
        <w:pStyle w:val="ListParagraph"/>
        <w:numPr>
          <w:ilvl w:val="0"/>
          <w:numId w:val="11"/>
        </w:numPr>
        <w:spacing w:after="0" w:line="240" w:lineRule="auto"/>
        <w:jc w:val="left"/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  <w:lang w:val="en-US"/>
        </w:rPr>
        <w:t>S</w:t>
      </w:r>
      <w:proofErr w:type="spellStart"/>
      <w:r w:rsidRPr="007643E5">
        <w:rPr>
          <w:rStyle w:val="CCNormal"/>
          <w:sz w:val="20"/>
          <w:szCs w:val="20"/>
        </w:rPr>
        <w:t>ystematic</w:t>
      </w:r>
      <w:proofErr w:type="spellEnd"/>
      <w:r w:rsidRPr="007643E5">
        <w:rPr>
          <w:rStyle w:val="CCNormal"/>
          <w:sz w:val="20"/>
          <w:szCs w:val="20"/>
        </w:rPr>
        <w:t xml:space="preserve"> testing and traceability checks of honey imported into the EU </w:t>
      </w:r>
      <w:proofErr w:type="gramStart"/>
      <w:r w:rsidRPr="007643E5">
        <w:rPr>
          <w:rStyle w:val="CCNormal"/>
          <w:sz w:val="20"/>
          <w:szCs w:val="20"/>
        </w:rPr>
        <w:t>in order to</w:t>
      </w:r>
      <w:proofErr w:type="gramEnd"/>
      <w:r w:rsidRPr="007643E5">
        <w:rPr>
          <w:rStyle w:val="CCNormal"/>
          <w:sz w:val="20"/>
          <w:szCs w:val="20"/>
        </w:rPr>
        <w:t xml:space="preserve"> fight adulteration.</w:t>
      </w:r>
    </w:p>
    <w:p w14:paraId="7E0CB441" w14:textId="77777777" w:rsidR="007643E5" w:rsidRDefault="007643E5" w:rsidP="007643E5">
      <w:pPr>
        <w:spacing w:after="0" w:line="240" w:lineRule="auto"/>
        <w:jc w:val="left"/>
        <w:rPr>
          <w:rStyle w:val="CCNormal"/>
          <w:sz w:val="20"/>
          <w:szCs w:val="20"/>
        </w:rPr>
      </w:pPr>
    </w:p>
    <w:p w14:paraId="5F841A44" w14:textId="6035DAE6" w:rsidR="007643E5" w:rsidRDefault="0C127BF1" w:rsidP="007643E5">
      <w:pPr>
        <w:spacing w:after="0" w:line="240" w:lineRule="auto"/>
        <w:jc w:val="left"/>
        <w:rPr>
          <w:rStyle w:val="CCNormal"/>
          <w:sz w:val="20"/>
          <w:szCs w:val="20"/>
        </w:rPr>
      </w:pPr>
      <w:r w:rsidRPr="0BF33346">
        <w:rPr>
          <w:rStyle w:val="CCNormal"/>
          <w:sz w:val="20"/>
          <w:szCs w:val="20"/>
        </w:rPr>
        <w:lastRenderedPageBreak/>
        <w:t xml:space="preserve">We look forward to the debate in </w:t>
      </w:r>
      <w:r w:rsidRPr="0BF33346">
        <w:rPr>
          <w:rStyle w:val="CCNormal"/>
          <w:sz w:val="20"/>
          <w:szCs w:val="20"/>
          <w:lang w:val="en-US"/>
        </w:rPr>
        <w:t>the next</w:t>
      </w:r>
      <w:r w:rsidR="5D991276" w:rsidRPr="0BF33346">
        <w:rPr>
          <w:rStyle w:val="CCNormal"/>
          <w:sz w:val="20"/>
          <w:szCs w:val="20"/>
          <w:lang w:val="en-US"/>
        </w:rPr>
        <w:t xml:space="preserve"> meeting of the</w:t>
      </w:r>
      <w:r w:rsidRPr="0BF33346">
        <w:rPr>
          <w:rStyle w:val="CCNormal"/>
          <w:sz w:val="20"/>
          <w:szCs w:val="20"/>
          <w:lang w:val="en-US"/>
        </w:rPr>
        <w:t xml:space="preserve"> </w:t>
      </w:r>
      <w:r w:rsidRPr="0BF33346">
        <w:rPr>
          <w:rStyle w:val="CCNormal"/>
          <w:sz w:val="20"/>
          <w:szCs w:val="20"/>
        </w:rPr>
        <w:t>AGRIFISH</w:t>
      </w:r>
      <w:r w:rsidRPr="0BF33346">
        <w:rPr>
          <w:rStyle w:val="CCNormal"/>
          <w:sz w:val="20"/>
          <w:szCs w:val="20"/>
          <w:lang w:val="en-US"/>
        </w:rPr>
        <w:t xml:space="preserve"> council </w:t>
      </w:r>
      <w:r w:rsidR="5099C564" w:rsidRPr="0BF33346">
        <w:rPr>
          <w:rStyle w:val="CCNormal"/>
          <w:sz w:val="20"/>
          <w:szCs w:val="20"/>
          <w:lang w:val="en-US"/>
        </w:rPr>
        <w:t xml:space="preserve">on 25 April </w:t>
      </w:r>
      <w:r w:rsidRPr="0BF33346">
        <w:rPr>
          <w:rStyle w:val="CCNormal"/>
          <w:sz w:val="20"/>
          <w:szCs w:val="20"/>
        </w:rPr>
        <w:t>and hope that the text will be significantly improved in this direction by the co-</w:t>
      </w:r>
      <w:r w:rsidR="000B5C05">
        <w:rPr>
          <w:rStyle w:val="CCNormal"/>
          <w:sz w:val="20"/>
          <w:szCs w:val="20"/>
          <w:lang w:val="en-US"/>
        </w:rPr>
        <w:t>l</w:t>
      </w:r>
      <w:r w:rsidRPr="0BF33346">
        <w:rPr>
          <w:rStyle w:val="CCNormal"/>
          <w:sz w:val="20"/>
          <w:szCs w:val="20"/>
        </w:rPr>
        <w:t>egislators.  </w:t>
      </w:r>
    </w:p>
    <w:p w14:paraId="25A23547" w14:textId="77777777" w:rsidR="001B001C" w:rsidRPr="007643E5" w:rsidRDefault="001B001C" w:rsidP="007643E5">
      <w:pPr>
        <w:spacing w:after="0" w:line="240" w:lineRule="auto"/>
        <w:jc w:val="left"/>
        <w:rPr>
          <w:rStyle w:val="CCNormal"/>
          <w:sz w:val="20"/>
          <w:szCs w:val="20"/>
        </w:rPr>
      </w:pPr>
    </w:p>
    <w:p w14:paraId="6B582F00" w14:textId="77777777" w:rsidR="00182716" w:rsidRPr="00135F43" w:rsidRDefault="00A15595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593E3F5AA5B3467DBC38EFF7D7C1FA9A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310FFC33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</w:t>
      </w:r>
      <w:proofErr w:type="gramStart"/>
      <w:r w:rsidRPr="000356F5">
        <w:rPr>
          <w:rFonts w:ascii="Montserrat" w:hAnsi="Montserrat"/>
          <w:color w:val="3A3838"/>
          <w:sz w:val="20"/>
          <w:szCs w:val="20"/>
        </w:rPr>
        <w:t>PL</w:t>
      </w:r>
      <w:proofErr w:type="gramEnd"/>
      <w:r w:rsidRPr="000356F5">
        <w:rPr>
          <w:rFonts w:ascii="Montserrat" w:hAnsi="Montserrat"/>
          <w:color w:val="3A3838"/>
          <w:sz w:val="20"/>
          <w:szCs w:val="20"/>
        </w:rPr>
        <w:t xml:space="preserve"> and RO on the Copa-Cogeca website soon. </w:t>
      </w:r>
    </w:p>
    <w:p w14:paraId="4D4B0B44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</w:t>
      </w:r>
      <w:proofErr w:type="spellStart"/>
      <w:r w:rsidRPr="00135F43">
        <w:rPr>
          <w:rStyle w:val="CCNormal"/>
          <w:sz w:val="20"/>
          <w:szCs w:val="20"/>
        </w:rPr>
        <w:t>agri</w:t>
      </w:r>
      <w:proofErr w:type="spellEnd"/>
      <w:r w:rsidRPr="00135F43">
        <w:rPr>
          <w:rStyle w:val="CCNormal"/>
          <w:sz w:val="20"/>
          <w:szCs w:val="20"/>
        </w:rPr>
        <w:t xml:space="preserve">-cooperatives in the EU. Together, we ensure that EU agriculture is sustainable, </w:t>
      </w:r>
      <w:proofErr w:type="gramStart"/>
      <w:r w:rsidRPr="00135F43">
        <w:rPr>
          <w:rStyle w:val="CCNormal"/>
          <w:sz w:val="20"/>
          <w:szCs w:val="20"/>
        </w:rPr>
        <w:t>innovative</w:t>
      </w:r>
      <w:proofErr w:type="gramEnd"/>
      <w:r w:rsidRPr="00135F43">
        <w:rPr>
          <w:rStyle w:val="CCNormal"/>
          <w:sz w:val="20"/>
          <w:szCs w:val="20"/>
        </w:rPr>
        <w:t xml:space="preserve">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593E3F5AA5B3467DBC38EFF7D7C1FA9A"/>
        </w:placeholder>
      </w:sdtPr>
      <w:sdtEndPr/>
      <w:sdtContent>
        <w:p w14:paraId="52FC0844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88102FB" wp14:editId="785C1A2B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a="http://schemas.openxmlformats.org/drawingml/2006/main">
                <w:pict>
                  <v:line id="Straight Connector 3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d7d31 [3205]" strokeweight="1.5pt" from="-2.25pt,8.6pt" to="457.5pt,8.6pt" w14:anchorId="59EA0E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593E3F5AA5B3467DBC38EFF7D7C1FA9A"/>
        </w:placeholder>
        <w:temporary/>
      </w:sdtPr>
      <w:sdtEndPr>
        <w:rPr>
          <w:rStyle w:val="CCNormal"/>
        </w:rPr>
      </w:sdtEndPr>
      <w:sdtContent>
        <w:p w14:paraId="29D60D5E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7B79F19D" w14:textId="77777777" w:rsidTr="00716D7C">
        <w:tc>
          <w:tcPr>
            <w:tcW w:w="4253" w:type="dxa"/>
          </w:tcPr>
          <w:p w14:paraId="13CBA1DF" w14:textId="352F9DFC" w:rsidR="00E6727E" w:rsidRPr="00135F43" w:rsidRDefault="001B001C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Eva Sali</w:t>
            </w:r>
          </w:p>
          <w:p w14:paraId="060DAFDF" w14:textId="1E3386BC" w:rsidR="00E6727E" w:rsidRPr="00135F43" w:rsidRDefault="001B001C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Policy Advisor</w:t>
            </w:r>
          </w:p>
          <w:p w14:paraId="5620B8E8" w14:textId="6F8B7D8D" w:rsidR="00E6727E" w:rsidRPr="00135F43" w:rsidRDefault="001B001C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eva.sali@copa-cogeca.eu</w:t>
            </w:r>
          </w:p>
        </w:tc>
        <w:tc>
          <w:tcPr>
            <w:tcW w:w="4763" w:type="dxa"/>
          </w:tcPr>
          <w:p w14:paraId="40626D47" w14:textId="79F34D84" w:rsidR="00E6727E" w:rsidRPr="00135F43" w:rsidRDefault="001B001C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1B072432" w14:textId="4FAF0FF6" w:rsidR="00E6727E" w:rsidRPr="00135F43" w:rsidRDefault="001B001C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7C045F1D" w14:textId="5FF2A339" w:rsidR="00E6727E" w:rsidRPr="00135F43" w:rsidRDefault="001B001C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4EC1CA47" w14:textId="64731CC8" w:rsidR="00E6727E" w:rsidRPr="00135F43" w:rsidRDefault="001B001C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59E0A8B9" w14:textId="77777777" w:rsidR="001B001C" w:rsidRDefault="001B001C" w:rsidP="001B001C">
      <w:pPr>
        <w:pStyle w:val="NoSpacing"/>
        <w:rPr>
          <w:rStyle w:val="CCNoSpacing"/>
          <w:rFonts w:ascii="Montserrat" w:hAnsi="Montserrat"/>
          <w:sz w:val="20"/>
          <w:szCs w:val="20"/>
        </w:rPr>
      </w:pPr>
      <w:r w:rsidRPr="001B001C">
        <w:rPr>
          <w:rFonts w:ascii="Montserrat" w:hAnsi="Montserrat"/>
          <w:sz w:val="20"/>
          <w:szCs w:val="20"/>
        </w:rPr>
        <w:t>Federico Facchin</w:t>
      </w:r>
      <w:r w:rsidRPr="001B001C">
        <w:rPr>
          <w:rStyle w:val="CCNoSpacing"/>
          <w:rFonts w:ascii="Montserrat" w:hAnsi="Montserrat"/>
          <w:sz w:val="20"/>
          <w:szCs w:val="20"/>
        </w:rPr>
        <w:t xml:space="preserve"> </w:t>
      </w:r>
    </w:p>
    <w:p w14:paraId="43768E97" w14:textId="6E9B60E2" w:rsidR="001B001C" w:rsidRPr="00135F43" w:rsidRDefault="001B001C" w:rsidP="001B001C">
      <w:pPr>
        <w:pStyle w:val="NoSpacing"/>
        <w:rPr>
          <w:rStyle w:val="CCNoSpacing"/>
          <w:rFonts w:ascii="Montserrat" w:hAnsi="Montserrat"/>
          <w:sz w:val="20"/>
          <w:szCs w:val="20"/>
        </w:rPr>
      </w:pPr>
      <w:r>
        <w:rPr>
          <w:rStyle w:val="CCNoSpacing"/>
          <w:rFonts w:ascii="Montserrat" w:hAnsi="Montserrat"/>
          <w:sz w:val="20"/>
          <w:szCs w:val="20"/>
        </w:rPr>
        <w:t>Senior Policy Advisor</w:t>
      </w:r>
    </w:p>
    <w:p w14:paraId="1036FC7D" w14:textId="0A711E57" w:rsidR="00E6727E" w:rsidRPr="00235A0D" w:rsidRDefault="001B001C" w:rsidP="001B001C">
      <w:proofErr w:type="spellStart"/>
      <w:r>
        <w:rPr>
          <w:rStyle w:val="Hyperlink"/>
          <w:rFonts w:ascii="Montserrat" w:hAnsi="Montserrat"/>
          <w:sz w:val="20"/>
          <w:szCs w:val="20"/>
          <w:lang w:val="en-US"/>
        </w:rPr>
        <w:t>Federico.facchin</w:t>
      </w:r>
      <w:proofErr w:type="spellEnd"/>
      <w:r>
        <w:rPr>
          <w:rStyle w:val="Hyperlink"/>
          <w:rFonts w:ascii="Montserrat" w:hAnsi="Montserrat"/>
          <w:sz w:val="20"/>
          <w:szCs w:val="20"/>
        </w:rPr>
        <w:t>@copa-cogeca.eu</w:t>
      </w:r>
      <w:bookmarkEnd w:id="0"/>
    </w:p>
    <w:sectPr w:rsidR="00E6727E" w:rsidRPr="00235A0D" w:rsidSect="0010712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8408B" w14:textId="77777777" w:rsidR="00DB4E2B" w:rsidRPr="00716D7C" w:rsidRDefault="00DB4E2B" w:rsidP="00716D7C">
      <w:r>
        <w:separator/>
      </w:r>
    </w:p>
  </w:endnote>
  <w:endnote w:type="continuationSeparator" w:id="0">
    <w:p w14:paraId="67DCDB14" w14:textId="77777777" w:rsidR="00DB4E2B" w:rsidRPr="00716D7C" w:rsidRDefault="00DB4E2B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1" w:fontKey="{BDC8094A-FFE3-44AA-933E-0832A30B3F62}"/>
    <w:embedBold r:id="rId2" w:fontKey="{FBB1DD1D-9D4B-442D-872F-E61808731A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EFB224B-F548-4C78-8F1C-638A8F77A2B3}"/>
    <w:embedBold r:id="rId4" w:fontKey="{D51B63C3-8355-4D1E-A10C-C84E402DE6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  <w:embedRegular r:id="rId5" w:fontKey="{A522863B-ED14-490C-B26C-E1DC0F18E1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7A51CF5-8A84-4F37-8C0A-718DC9CF98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51751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75F64F6F" wp14:editId="055248F1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079C5B57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1468D513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14C303C9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318D5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5A112710" wp14:editId="5F146D1F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745C74E6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19FD8D60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2F254C0E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4CC4D" w14:textId="77777777" w:rsidR="00DB4E2B" w:rsidRPr="00716D7C" w:rsidRDefault="00DB4E2B" w:rsidP="00716D7C">
      <w:r>
        <w:separator/>
      </w:r>
    </w:p>
  </w:footnote>
  <w:footnote w:type="continuationSeparator" w:id="0">
    <w:p w14:paraId="785032BE" w14:textId="77777777" w:rsidR="00DB4E2B" w:rsidRPr="00716D7C" w:rsidRDefault="00DB4E2B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3E9EF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E3857" w14:textId="77777777" w:rsidR="00135F43" w:rsidRDefault="00135F43" w:rsidP="00135F43">
    <w:pPr>
      <w:jc w:val="left"/>
      <w:rPr>
        <w:noProof/>
      </w:rPr>
    </w:pPr>
    <w:r w:rsidRPr="00716D7C">
      <w:rPr>
        <w:noProof/>
      </w:rPr>
      <w:drawing>
        <wp:inline distT="0" distB="0" distL="0" distR="0" wp14:anchorId="40C50384" wp14:editId="6124C11C">
          <wp:extent cx="2324104" cy="581025"/>
          <wp:effectExtent l="0" t="0" r="0" b="9525"/>
          <wp:docPr id="9" name="Picture 9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graphical user interfac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2754" cy="593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845320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1842C0"/>
    <w:multiLevelType w:val="hybridMultilevel"/>
    <w:tmpl w:val="108654B0"/>
    <w:lvl w:ilvl="0" w:tplc="D9204FC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  <w:num w:numId="11" w16cid:durableId="6260093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E2B"/>
    <w:rsid w:val="00006AB9"/>
    <w:rsid w:val="000356F5"/>
    <w:rsid w:val="00071DB6"/>
    <w:rsid w:val="000B1D84"/>
    <w:rsid w:val="000B5C05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B001C"/>
    <w:rsid w:val="001D6C58"/>
    <w:rsid w:val="001E1ED9"/>
    <w:rsid w:val="001F1C55"/>
    <w:rsid w:val="00215D96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7F42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F6EE0"/>
    <w:rsid w:val="005202ED"/>
    <w:rsid w:val="0056456D"/>
    <w:rsid w:val="00590988"/>
    <w:rsid w:val="00592F70"/>
    <w:rsid w:val="005E5961"/>
    <w:rsid w:val="00600DDC"/>
    <w:rsid w:val="00600ED3"/>
    <w:rsid w:val="00607BB2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556F3"/>
    <w:rsid w:val="00756DEA"/>
    <w:rsid w:val="007643E5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D163E"/>
    <w:rsid w:val="009D40C9"/>
    <w:rsid w:val="009F1163"/>
    <w:rsid w:val="00A1126D"/>
    <w:rsid w:val="00A15595"/>
    <w:rsid w:val="00A20342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6F21"/>
    <w:rsid w:val="00B77564"/>
    <w:rsid w:val="00B828EF"/>
    <w:rsid w:val="00B953B8"/>
    <w:rsid w:val="00BC42AC"/>
    <w:rsid w:val="00BE0D6B"/>
    <w:rsid w:val="00BE22AC"/>
    <w:rsid w:val="00C20330"/>
    <w:rsid w:val="00C26635"/>
    <w:rsid w:val="00C26FE0"/>
    <w:rsid w:val="00C435EA"/>
    <w:rsid w:val="00C5271A"/>
    <w:rsid w:val="00C544BA"/>
    <w:rsid w:val="00CA4F69"/>
    <w:rsid w:val="00CC4394"/>
    <w:rsid w:val="00CE19D7"/>
    <w:rsid w:val="00CF4B85"/>
    <w:rsid w:val="00D1533B"/>
    <w:rsid w:val="00D239FF"/>
    <w:rsid w:val="00D66617"/>
    <w:rsid w:val="00D72C78"/>
    <w:rsid w:val="00DB4E2B"/>
    <w:rsid w:val="00DF6217"/>
    <w:rsid w:val="00E05511"/>
    <w:rsid w:val="00E2211C"/>
    <w:rsid w:val="00E510B1"/>
    <w:rsid w:val="00E6727E"/>
    <w:rsid w:val="00E72924"/>
    <w:rsid w:val="00E9016C"/>
    <w:rsid w:val="00E92FBE"/>
    <w:rsid w:val="00E95D41"/>
    <w:rsid w:val="00EA132D"/>
    <w:rsid w:val="00ED2BB9"/>
    <w:rsid w:val="00F145A0"/>
    <w:rsid w:val="00F25A49"/>
    <w:rsid w:val="00F37331"/>
    <w:rsid w:val="00F4320D"/>
    <w:rsid w:val="00F52C33"/>
    <w:rsid w:val="00F53D64"/>
    <w:rsid w:val="00F63519"/>
    <w:rsid w:val="00FE486D"/>
    <w:rsid w:val="06E47734"/>
    <w:rsid w:val="071AAB0E"/>
    <w:rsid w:val="09AAE511"/>
    <w:rsid w:val="0AD30EA7"/>
    <w:rsid w:val="0BF33346"/>
    <w:rsid w:val="0C127BF1"/>
    <w:rsid w:val="0C196282"/>
    <w:rsid w:val="0C718D81"/>
    <w:rsid w:val="0ECB06DD"/>
    <w:rsid w:val="120BAF2F"/>
    <w:rsid w:val="126271CE"/>
    <w:rsid w:val="1292BC9B"/>
    <w:rsid w:val="152F2AD0"/>
    <w:rsid w:val="19004AFF"/>
    <w:rsid w:val="1E17B5E8"/>
    <w:rsid w:val="205AEA01"/>
    <w:rsid w:val="23755F4E"/>
    <w:rsid w:val="23E5955B"/>
    <w:rsid w:val="244285B7"/>
    <w:rsid w:val="25809D0D"/>
    <w:rsid w:val="25E73EC2"/>
    <w:rsid w:val="26C7048F"/>
    <w:rsid w:val="28A4FE88"/>
    <w:rsid w:val="2962A783"/>
    <w:rsid w:val="31EB432B"/>
    <w:rsid w:val="35E56A1A"/>
    <w:rsid w:val="39BD6383"/>
    <w:rsid w:val="3BC7CF7D"/>
    <w:rsid w:val="4370C479"/>
    <w:rsid w:val="4C25C990"/>
    <w:rsid w:val="4ECE2326"/>
    <w:rsid w:val="5099C564"/>
    <w:rsid w:val="563B2260"/>
    <w:rsid w:val="5788C6A8"/>
    <w:rsid w:val="5B17AFF9"/>
    <w:rsid w:val="5CE86A67"/>
    <w:rsid w:val="5D991276"/>
    <w:rsid w:val="60200B29"/>
    <w:rsid w:val="65A938BC"/>
    <w:rsid w:val="6E19ED17"/>
    <w:rsid w:val="77F1035F"/>
    <w:rsid w:val="7CF37A26"/>
    <w:rsid w:val="7E44A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463B64"/>
  <w15:chartTrackingRefBased/>
  <w15:docId w15:val="{7355B85D-8217-454C-B451-4B6BDFFB5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B001C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character" w:customStyle="1" w:styleId="ui-provider">
    <w:name w:val="ui-provider"/>
    <w:basedOn w:val="DefaultParagraphFont"/>
    <w:rsid w:val="007643E5"/>
  </w:style>
  <w:style w:type="paragraph" w:styleId="ListParagraph">
    <w:name w:val="List Paragraph"/>
    <w:basedOn w:val="Normal"/>
    <w:uiPriority w:val="34"/>
    <w:qFormat/>
    <w:locked/>
    <w:rsid w:val="007643E5"/>
    <w:pPr>
      <w:ind w:left="720"/>
      <w:contextualSpacing/>
    </w:pPr>
  </w:style>
  <w:style w:type="paragraph" w:styleId="Revision">
    <w:name w:val="Revision"/>
    <w:hidden/>
    <w:uiPriority w:val="99"/>
    <w:semiHidden/>
    <w:rsid w:val="000B5C05"/>
    <w:pPr>
      <w:spacing w:after="0" w:line="240" w:lineRule="auto"/>
    </w:pPr>
    <w:rPr>
      <w:rFonts w:ascii="Montserrat Light" w:hAnsi="Montserrat Light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2.%20Press%20Publication/Copa-Cogeca%20Press%20Publication%20Template%20v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93E3F5AA5B3467DBC38EFF7D7C1F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C7326-834C-4551-910D-DED125835622}"/>
      </w:docPartPr>
      <w:docPartBody>
        <w:p w:rsidR="009C64A2" w:rsidRDefault="009C64A2">
          <w:pPr>
            <w:pStyle w:val="593E3F5AA5B3467DBC38EFF7D7C1FA9A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4A2"/>
    <w:rsid w:val="009C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BE" w:eastAsia="en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93E3F5AA5B3467DBC38EFF7D7C1FA9A">
    <w:name w:val="593E3F5AA5B3467DBC38EFF7D7C1FA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F1E7B2F-3868-48E5-A5EE-1B0CF6FE6DA9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67F1E7-44CE-43A9-BAA8-65E9538129D0}">
  <ds:schemaRefs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  <ds:schemaRef ds:uri="b073dc0b-c155-4f91-94b4-670be88b0342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Copa-Cogeca%20Press%20Publication%20Template%20v6.dotx</Template>
  <TotalTime>78</TotalTime>
  <Pages>2</Pages>
  <Words>434</Words>
  <Characters>2520</Characters>
  <Application>Microsoft Office Word</Application>
  <DocSecurity>0</DocSecurity>
  <Lines>58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Sarah Lahouegue</cp:lastModifiedBy>
  <cp:revision>6</cp:revision>
  <cp:lastPrinted>2023-04-21T16:35:00Z</cp:lastPrinted>
  <dcterms:created xsi:type="dcterms:W3CDTF">2023-04-21T14:43:00Z</dcterms:created>
  <dcterms:modified xsi:type="dcterms:W3CDTF">2023-04-21T16:35:00Z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