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B8FF3" w14:textId="77777777" w:rsidR="00D72C78" w:rsidRDefault="00D72C78" w:rsidP="00990273">
      <w:pPr>
        <w:jc w:val="right"/>
      </w:pPr>
    </w:p>
    <w:p w14:paraId="125E4E1F" w14:textId="35CFA90E" w:rsidR="000356F5" w:rsidRPr="000356F5" w:rsidRDefault="00767438" w:rsidP="000356F5">
      <w:pPr>
        <w:spacing w:after="0"/>
        <w:rPr>
          <w:rFonts w:ascii="Montserrat" w:hAnsi="Montserrat"/>
        </w:rPr>
      </w:pPr>
      <w:r w:rsidRPr="00734E47">
        <w:rPr>
          <w:rStyle w:val="CCNormal"/>
        </w:rPr>
        <w:t>Ref.</w:t>
      </w:r>
      <w:r w:rsidR="004C2D75">
        <w:rPr>
          <w:rStyle w:val="CCNormal"/>
          <w:lang w:val="en-US"/>
        </w:rPr>
        <w:t xml:space="preserve"> </w:t>
      </w:r>
      <w:proofErr w:type="gramStart"/>
      <w:r w:rsidR="004C2D75">
        <w:rPr>
          <w:rStyle w:val="CCNormal"/>
          <w:lang w:val="en-US"/>
        </w:rPr>
        <w:t>COMM(</w:t>
      </w:r>
      <w:proofErr w:type="gramEnd"/>
      <w:r w:rsidR="004C2D75">
        <w:rPr>
          <w:rStyle w:val="CCNormal"/>
          <w:lang w:val="en-US"/>
        </w:rPr>
        <w:t>23)02980</w:t>
      </w:r>
      <w:r w:rsidR="00135F43">
        <w:rPr>
          <w:rFonts w:ascii="Montserrat" w:hAnsi="Montserrat"/>
        </w:rPr>
        <w:tab/>
      </w:r>
      <w:r w:rsidR="00135F43">
        <w:rPr>
          <w:rFonts w:ascii="Montserrat" w:hAnsi="Montserrat"/>
        </w:rPr>
        <w:tab/>
      </w:r>
    </w:p>
    <w:p w14:paraId="46E7C404" w14:textId="00923751" w:rsidR="00767438" w:rsidRPr="00734E47" w:rsidRDefault="00804D1A" w:rsidP="000356F5">
      <w:pPr>
        <w:spacing w:after="0"/>
      </w:pPr>
      <w:r>
        <w:rPr>
          <w:rStyle w:val="CCNormal"/>
          <w:lang w:val="en-US"/>
        </w:rPr>
        <w:t>12</w:t>
      </w:r>
      <w:r w:rsidR="000356F5" w:rsidRPr="00734E47">
        <w:rPr>
          <w:rStyle w:val="CCNormal"/>
        </w:rPr>
        <w:t>/0</w:t>
      </w:r>
      <w:r>
        <w:rPr>
          <w:rStyle w:val="CCNormal"/>
          <w:lang w:val="en-US"/>
        </w:rPr>
        <w:t>5</w:t>
      </w:r>
      <w:r w:rsidR="000356F5" w:rsidRPr="00734E47">
        <w:rPr>
          <w:rStyle w:val="CCNormal"/>
        </w:rPr>
        <w:t>/2022</w:t>
      </w:r>
    </w:p>
    <w:p w14:paraId="75DC3682" w14:textId="77777777" w:rsidR="00F609E7" w:rsidRDefault="00F609E7" w:rsidP="00B22284">
      <w:pPr>
        <w:rPr>
          <w:rStyle w:val="CCType"/>
        </w:rPr>
      </w:pPr>
    </w:p>
    <w:p w14:paraId="73DEC137" w14:textId="322CA5AA" w:rsidR="00182716" w:rsidRPr="00B37D8B" w:rsidRDefault="00804D1A" w:rsidP="00B22284">
      <w:pPr>
        <w:rPr>
          <w:rStyle w:val="CCType"/>
        </w:rPr>
      </w:pPr>
      <w:r>
        <w:rPr>
          <w:rStyle w:val="CCType"/>
        </w:rPr>
        <w:t>Statement</w:t>
      </w:r>
    </w:p>
    <w:p w14:paraId="43A746E1" w14:textId="149D3070" w:rsidR="006C0583" w:rsidRPr="000E1D16" w:rsidRDefault="009F30D9" w:rsidP="009F1163">
      <w:pPr>
        <w:rPr>
          <w:rStyle w:val="CCSubtitle"/>
        </w:rPr>
      </w:pPr>
      <w:r w:rsidRPr="000E1D16">
        <w:rPr>
          <w:rStyle w:val="CCTitle"/>
          <w:bCs/>
          <w:sz w:val="32"/>
          <w:szCs w:val="20"/>
        </w:rPr>
        <w:t xml:space="preserve">Leading </w:t>
      </w:r>
      <w:r w:rsidR="00804D1A" w:rsidRPr="000E1D16">
        <w:rPr>
          <w:rStyle w:val="CCTitle"/>
          <w:bCs/>
          <w:sz w:val="32"/>
          <w:szCs w:val="20"/>
        </w:rPr>
        <w:t>EU agri-food chain</w:t>
      </w:r>
      <w:r w:rsidRPr="000E1D16">
        <w:rPr>
          <w:rStyle w:val="CCTitle"/>
          <w:bCs/>
          <w:sz w:val="32"/>
          <w:szCs w:val="20"/>
        </w:rPr>
        <w:t xml:space="preserve"> organisations</w:t>
      </w:r>
      <w:r w:rsidR="00804D1A" w:rsidRPr="000E1D16">
        <w:rPr>
          <w:rStyle w:val="CCTitle"/>
          <w:bCs/>
          <w:sz w:val="32"/>
          <w:szCs w:val="20"/>
        </w:rPr>
        <w:t xml:space="preserve"> unite in </w:t>
      </w:r>
      <w:r w:rsidRPr="000E1D16">
        <w:rPr>
          <w:rStyle w:val="CCTitle"/>
          <w:bCs/>
          <w:sz w:val="32"/>
          <w:szCs w:val="20"/>
        </w:rPr>
        <w:t xml:space="preserve">a call </w:t>
      </w:r>
      <w:r w:rsidR="00804D1A" w:rsidRPr="000E1D16">
        <w:rPr>
          <w:rStyle w:val="CCTitle"/>
          <w:bCs/>
          <w:sz w:val="32"/>
          <w:szCs w:val="20"/>
        </w:rPr>
        <w:t xml:space="preserve">for </w:t>
      </w:r>
      <w:r w:rsidRPr="000E1D16">
        <w:rPr>
          <w:rStyle w:val="CCTitle"/>
          <w:bCs/>
          <w:sz w:val="32"/>
          <w:szCs w:val="20"/>
          <w:lang w:val="en-US"/>
        </w:rPr>
        <w:t>more involvement</w:t>
      </w:r>
      <w:r w:rsidR="00804D1A" w:rsidRPr="000E1D16">
        <w:rPr>
          <w:rStyle w:val="CCTitle"/>
          <w:bCs/>
          <w:sz w:val="32"/>
          <w:szCs w:val="20"/>
        </w:rPr>
        <w:t xml:space="preserve"> </w:t>
      </w:r>
      <w:r w:rsidR="00F609E7" w:rsidRPr="000E1D16">
        <w:rPr>
          <w:rStyle w:val="CCTitle"/>
          <w:bCs/>
          <w:sz w:val="32"/>
          <w:szCs w:val="20"/>
          <w:lang w:val="en-US"/>
        </w:rPr>
        <w:t xml:space="preserve">around the shaping of the </w:t>
      </w:r>
      <w:r w:rsidRPr="000E1D16">
        <w:rPr>
          <w:rStyle w:val="CCTitle"/>
          <w:bCs/>
          <w:sz w:val="32"/>
          <w:szCs w:val="20"/>
        </w:rPr>
        <w:t>future</w:t>
      </w:r>
      <w:r w:rsidR="00804D1A" w:rsidRPr="000E1D16">
        <w:rPr>
          <w:rStyle w:val="CCTitle"/>
          <w:bCs/>
          <w:sz w:val="32"/>
          <w:szCs w:val="20"/>
        </w:rPr>
        <w:t xml:space="preserve"> </w:t>
      </w:r>
      <w:r w:rsidRPr="000E1D16">
        <w:rPr>
          <w:rStyle w:val="CCTitle"/>
          <w:sz w:val="32"/>
          <w:szCs w:val="20"/>
        </w:rPr>
        <w:t>legislative Framework for Sustainable Food Systems</w:t>
      </w:r>
    </w:p>
    <w:p w14:paraId="0356EECC" w14:textId="2B6855CD" w:rsidR="00182716" w:rsidRDefault="00804D1A" w:rsidP="006F5CEF">
      <w:pPr>
        <w:rPr>
          <w:rStyle w:val="CCSubtitle"/>
          <w:bCs/>
        </w:rPr>
      </w:pPr>
      <w:r w:rsidRPr="00804D1A">
        <w:rPr>
          <w:rStyle w:val="CCSubtitle"/>
          <w:bCs/>
        </w:rPr>
        <w:t xml:space="preserve">Today, 31 organisations representing all </w:t>
      </w:r>
      <w:r w:rsidR="000E1D16">
        <w:rPr>
          <w:rStyle w:val="CCSubtitle"/>
          <w:bCs/>
          <w:lang w:val="en-US"/>
        </w:rPr>
        <w:t xml:space="preserve">the </w:t>
      </w:r>
      <w:r w:rsidR="009F30D9">
        <w:rPr>
          <w:rStyle w:val="CCSubtitle"/>
          <w:bCs/>
          <w:lang w:val="en-US"/>
        </w:rPr>
        <w:t xml:space="preserve">leading </w:t>
      </w:r>
      <w:proofErr w:type="spellStart"/>
      <w:r w:rsidR="009F30D9">
        <w:rPr>
          <w:rStyle w:val="CCSubtitle"/>
          <w:bCs/>
          <w:lang w:val="en-US"/>
        </w:rPr>
        <w:t>organisations</w:t>
      </w:r>
      <w:proofErr w:type="spellEnd"/>
      <w:r w:rsidRPr="00804D1A">
        <w:rPr>
          <w:rStyle w:val="CCSubtitle"/>
          <w:bCs/>
        </w:rPr>
        <w:t xml:space="preserve"> of the food chain in the EU sent </w:t>
      </w:r>
      <w:hyperlink r:id="rId11" w:history="1">
        <w:r w:rsidRPr="001E6C61">
          <w:rPr>
            <w:rStyle w:val="Hyperlink"/>
            <w:rFonts w:ascii="Montserrat" w:hAnsi="Montserrat"/>
            <w:bCs/>
          </w:rPr>
          <w:t>a joint letter</w:t>
        </w:r>
      </w:hyperlink>
      <w:r w:rsidRPr="00804D1A">
        <w:rPr>
          <w:rStyle w:val="CCSubtitle"/>
          <w:bCs/>
        </w:rPr>
        <w:t xml:space="preserve"> to the European Commission asking to be more involved in the building process of the Farm to Fork flagship initiative: the legislative Framework for Sustainable Food Systems (FSFS).</w:t>
      </w:r>
    </w:p>
    <w:p w14:paraId="46D10CBE" w14:textId="4A5413D3" w:rsidR="00F609E7" w:rsidRDefault="00F609E7" w:rsidP="006F5CEF">
      <w:pPr>
        <w:rPr>
          <w:rStyle w:val="CCSubtitle"/>
          <w:bCs/>
        </w:rPr>
      </w:pPr>
      <w:r>
        <w:rPr>
          <w:rStyle w:val="CCSubtitle"/>
          <w:bCs/>
          <w:noProof/>
        </w:rPr>
        <w:drawing>
          <wp:inline distT="0" distB="0" distL="0" distR="0" wp14:anchorId="5143CF37" wp14:editId="4D8E9C89">
            <wp:extent cx="5314950" cy="3263255"/>
            <wp:effectExtent l="0" t="0" r="0" b="0"/>
            <wp:docPr id="5742983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31" cy="326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2C707" w14:textId="5F92B2E5" w:rsidR="00EF6A4C" w:rsidRPr="000E1D16" w:rsidRDefault="009F30D9" w:rsidP="00EF6A4C">
      <w:pPr>
        <w:rPr>
          <w:lang w:val="en-US"/>
        </w:rPr>
      </w:pPr>
      <w:r w:rsidRPr="000E1D16">
        <w:rPr>
          <w:lang w:val="en-US"/>
        </w:rPr>
        <w:t xml:space="preserve">In their </w:t>
      </w:r>
      <w:r w:rsidR="00EF6A4C" w:rsidRPr="000E1D16">
        <w:rPr>
          <w:lang w:val="en-US"/>
        </w:rPr>
        <w:t>joint letter</w:t>
      </w:r>
      <w:r w:rsidRPr="000E1D16">
        <w:rPr>
          <w:lang w:val="en-US"/>
        </w:rPr>
        <w:t xml:space="preserve">, </w:t>
      </w:r>
      <w:r w:rsidR="000E1D16" w:rsidRPr="000E1D16">
        <w:rPr>
          <w:lang w:val="en-US"/>
        </w:rPr>
        <w:t>signatories</w:t>
      </w:r>
      <w:r w:rsidR="00EF6A4C" w:rsidRPr="000E1D16">
        <w:rPr>
          <w:lang w:val="en-US"/>
        </w:rPr>
        <w:t xml:space="preserve"> state</w:t>
      </w:r>
      <w:r w:rsidR="000E1D16">
        <w:rPr>
          <w:lang w:val="en-US"/>
        </w:rPr>
        <w:t>d</w:t>
      </w:r>
      <w:r w:rsidR="00EF6A4C" w:rsidRPr="000E1D16">
        <w:rPr>
          <w:lang w:val="en-US"/>
        </w:rPr>
        <w:t xml:space="preserve"> </w:t>
      </w:r>
      <w:r w:rsidR="000E1D16">
        <w:rPr>
          <w:lang w:val="en-US"/>
        </w:rPr>
        <w:t xml:space="preserve">their </w:t>
      </w:r>
      <w:r w:rsidRPr="000E1D16">
        <w:rPr>
          <w:lang w:val="en-US"/>
        </w:rPr>
        <w:t>worries about</w:t>
      </w:r>
      <w:r w:rsidR="000E1D16">
        <w:rPr>
          <w:lang w:val="en-US"/>
        </w:rPr>
        <w:t xml:space="preserve"> the</w:t>
      </w:r>
      <w:r w:rsidRPr="000E1D16">
        <w:rPr>
          <w:lang w:val="en-US"/>
        </w:rPr>
        <w:t xml:space="preserve"> limited ongoing dialogue</w:t>
      </w:r>
      <w:r w:rsidR="00EF6A4C" w:rsidRPr="000E1D16">
        <w:rPr>
          <w:lang w:val="en-US"/>
        </w:rPr>
        <w:t xml:space="preserve"> </w:t>
      </w:r>
      <w:r w:rsidRPr="000E1D16">
        <w:rPr>
          <w:lang w:val="en-US"/>
        </w:rPr>
        <w:t>and call</w:t>
      </w:r>
      <w:r w:rsidR="000E1D16">
        <w:rPr>
          <w:lang w:val="en-US"/>
        </w:rPr>
        <w:t>ed</w:t>
      </w:r>
      <w:r w:rsidRPr="000E1D16">
        <w:rPr>
          <w:lang w:val="en-US"/>
        </w:rPr>
        <w:t xml:space="preserve"> for further involvement </w:t>
      </w:r>
      <w:r w:rsidR="00EF6A4C" w:rsidRPr="000E1D16">
        <w:rPr>
          <w:lang w:val="en-US"/>
        </w:rPr>
        <w:t xml:space="preserve">between the EU food chain and the European Commission </w:t>
      </w:r>
      <w:r w:rsidR="00D44D1D" w:rsidRPr="00D44D1D">
        <w:rPr>
          <w:lang w:val="en-US"/>
        </w:rPr>
        <w:t>to</w:t>
      </w:r>
      <w:r w:rsidR="00EF6A4C" w:rsidRPr="000E1D16">
        <w:rPr>
          <w:lang w:val="en-US"/>
        </w:rPr>
        <w:t xml:space="preserve"> ensure </w:t>
      </w:r>
      <w:r w:rsidR="00067E1E" w:rsidRPr="000E1D16">
        <w:rPr>
          <w:lang w:val="en-US"/>
        </w:rPr>
        <w:t>the</w:t>
      </w:r>
      <w:r w:rsidR="00EF6A4C" w:rsidRPr="000E1D16">
        <w:rPr>
          <w:lang w:val="en-US"/>
        </w:rPr>
        <w:t xml:space="preserve"> successful establishment of the new EU framework legislation (FSFS)</w:t>
      </w:r>
      <w:r w:rsidR="00BF66F5" w:rsidRPr="000E1D16">
        <w:rPr>
          <w:lang w:val="en-US"/>
        </w:rPr>
        <w:t xml:space="preserve">. </w:t>
      </w:r>
      <w:r w:rsidR="00EF6A4C" w:rsidRPr="000E1D16">
        <w:rPr>
          <w:lang w:val="en-US"/>
        </w:rPr>
        <w:t xml:space="preserve"> </w:t>
      </w:r>
      <w:r w:rsidR="00D44D1D">
        <w:rPr>
          <w:lang w:val="en-US"/>
        </w:rPr>
        <w:t>Considering the ambition of FSFS</w:t>
      </w:r>
      <w:r w:rsidR="00D44D1D" w:rsidRPr="000E1D16">
        <w:rPr>
          <w:lang w:val="en-US"/>
        </w:rPr>
        <w:t xml:space="preserve"> to</w:t>
      </w:r>
      <w:r w:rsidR="00EF6A4C" w:rsidRPr="000E1D16">
        <w:rPr>
          <w:lang w:val="en-US"/>
        </w:rPr>
        <w:t xml:space="preserve"> accelerate and facilitate the transition towards sustainable food systems</w:t>
      </w:r>
      <w:r w:rsidR="00D44D1D" w:rsidRPr="000E1D16">
        <w:rPr>
          <w:lang w:val="en-US"/>
        </w:rPr>
        <w:t xml:space="preserve">, </w:t>
      </w:r>
      <w:r w:rsidR="00D44D1D">
        <w:rPr>
          <w:lang w:val="en-US"/>
        </w:rPr>
        <w:t>s</w:t>
      </w:r>
      <w:r w:rsidR="00D44D1D" w:rsidRPr="00D44D1D">
        <w:rPr>
          <w:lang w:val="en-US"/>
        </w:rPr>
        <w:t xml:space="preserve">uch a dialogue </w:t>
      </w:r>
      <w:r w:rsidR="003305FB">
        <w:rPr>
          <w:lang w:val="en-US"/>
        </w:rPr>
        <w:t>is</w:t>
      </w:r>
      <w:r w:rsidR="00D44D1D" w:rsidRPr="00D44D1D">
        <w:rPr>
          <w:lang w:val="en-US"/>
        </w:rPr>
        <w:t xml:space="preserve"> </w:t>
      </w:r>
      <w:r w:rsidR="00F609E7">
        <w:rPr>
          <w:lang w:val="en-US"/>
        </w:rPr>
        <w:t>key</w:t>
      </w:r>
      <w:r w:rsidR="00D44D1D" w:rsidRPr="00D44D1D">
        <w:rPr>
          <w:lang w:val="en-US"/>
        </w:rPr>
        <w:t>.</w:t>
      </w:r>
    </w:p>
    <w:p w14:paraId="798A14C2" w14:textId="6BA449EB" w:rsidR="00EF6A4C" w:rsidRPr="000E1D16" w:rsidRDefault="00D44D1D" w:rsidP="00EF6A4C">
      <w:pPr>
        <w:rPr>
          <w:lang w:val="en-US"/>
        </w:rPr>
      </w:pPr>
      <w:r>
        <w:rPr>
          <w:lang w:val="en-US"/>
        </w:rPr>
        <w:lastRenderedPageBreak/>
        <w:t>The s</w:t>
      </w:r>
      <w:r w:rsidR="00BF66F5" w:rsidRPr="000E1D16">
        <w:rPr>
          <w:lang w:val="en-US"/>
        </w:rPr>
        <w:t>ignatories</w:t>
      </w:r>
      <w:r w:rsidR="00EF6A4C" w:rsidRPr="000E1D16">
        <w:rPr>
          <w:lang w:val="en-US"/>
        </w:rPr>
        <w:t xml:space="preserve"> </w:t>
      </w:r>
      <w:r w:rsidR="00BF66F5" w:rsidRPr="000E1D16">
        <w:rPr>
          <w:lang w:val="en-US"/>
        </w:rPr>
        <w:t>highlight</w:t>
      </w:r>
      <w:r w:rsidR="000E1D16">
        <w:rPr>
          <w:lang w:val="en-US"/>
        </w:rPr>
        <w:t>ed</w:t>
      </w:r>
      <w:r w:rsidR="00EF6A4C" w:rsidRPr="000E1D16">
        <w:rPr>
          <w:lang w:val="en-US"/>
        </w:rPr>
        <w:t xml:space="preserve"> </w:t>
      </w:r>
      <w:r w:rsidR="00067E1E" w:rsidRPr="000E1D16">
        <w:rPr>
          <w:lang w:val="en-US"/>
        </w:rPr>
        <w:t xml:space="preserve">the necessity </w:t>
      </w:r>
      <w:r w:rsidR="00EF6A4C" w:rsidRPr="000E1D16">
        <w:rPr>
          <w:lang w:val="en-US"/>
        </w:rPr>
        <w:t xml:space="preserve">to provide a more precise scope for the </w:t>
      </w:r>
      <w:r w:rsidR="003305FB">
        <w:rPr>
          <w:lang w:val="en-US"/>
        </w:rPr>
        <w:t xml:space="preserve">framework </w:t>
      </w:r>
      <w:r>
        <w:rPr>
          <w:lang w:val="en-US"/>
        </w:rPr>
        <w:t>too</w:t>
      </w:r>
      <w:r w:rsidR="00067E1E">
        <w:rPr>
          <w:lang w:val="en-US"/>
        </w:rPr>
        <w:t xml:space="preserve">. </w:t>
      </w:r>
      <w:r>
        <w:rPr>
          <w:lang w:val="en-US"/>
        </w:rPr>
        <w:t>T</w:t>
      </w:r>
      <w:r w:rsidR="00BF66F5">
        <w:rPr>
          <w:lang w:val="en-US"/>
        </w:rPr>
        <w:t>o be effective, FSFS</w:t>
      </w:r>
      <w:r w:rsidR="00067E1E">
        <w:rPr>
          <w:lang w:val="en-US"/>
        </w:rPr>
        <w:t xml:space="preserve"> </w:t>
      </w:r>
      <w:r w:rsidR="00F609E7">
        <w:rPr>
          <w:lang w:val="en-US"/>
        </w:rPr>
        <w:t xml:space="preserve">cannot </w:t>
      </w:r>
      <w:r w:rsidR="003305FB">
        <w:rPr>
          <w:lang w:val="en-US"/>
        </w:rPr>
        <w:t>disregard</w:t>
      </w:r>
      <w:r w:rsidR="00067E1E">
        <w:rPr>
          <w:lang w:val="en-US"/>
        </w:rPr>
        <w:t xml:space="preserve"> the diversity </w:t>
      </w:r>
      <w:r w:rsidR="00BF66F5">
        <w:rPr>
          <w:lang w:val="en-US"/>
        </w:rPr>
        <w:t xml:space="preserve">and ground realities </w:t>
      </w:r>
      <w:r w:rsidR="00067E1E">
        <w:rPr>
          <w:lang w:val="en-US"/>
        </w:rPr>
        <w:t>of the agri-food</w:t>
      </w:r>
      <w:r w:rsidR="00BF66F5">
        <w:rPr>
          <w:lang w:val="en-US"/>
        </w:rPr>
        <w:t xml:space="preserve"> chain</w:t>
      </w:r>
      <w:r w:rsidR="00067E1E">
        <w:rPr>
          <w:lang w:val="en-US"/>
        </w:rPr>
        <w:t>,</w:t>
      </w:r>
      <w:r w:rsidR="00BF66F5">
        <w:rPr>
          <w:lang w:val="en-US"/>
        </w:rPr>
        <w:t xml:space="preserve"> its </w:t>
      </w:r>
      <w:r w:rsidR="000E1D16">
        <w:rPr>
          <w:lang w:val="en-US"/>
        </w:rPr>
        <w:t>products,</w:t>
      </w:r>
      <w:r w:rsidR="00067E1E">
        <w:rPr>
          <w:lang w:val="en-US"/>
        </w:rPr>
        <w:t xml:space="preserve"> and processes </w:t>
      </w:r>
      <w:r w:rsidR="000E1D16">
        <w:rPr>
          <w:lang w:val="en-US"/>
        </w:rPr>
        <w:t>to</w:t>
      </w:r>
      <w:r w:rsidR="00067E1E">
        <w:rPr>
          <w:lang w:val="en-US"/>
        </w:rPr>
        <w:t xml:space="preserve"> enable all</w:t>
      </w:r>
      <w:r w:rsidR="00BF66F5">
        <w:rPr>
          <w:lang w:val="en-US"/>
        </w:rPr>
        <w:t xml:space="preserve"> players</w:t>
      </w:r>
      <w:r w:rsidR="00067E1E">
        <w:rPr>
          <w:lang w:val="en-US"/>
        </w:rPr>
        <w:t xml:space="preserve"> to </w:t>
      </w:r>
      <w:r>
        <w:rPr>
          <w:lang w:val="en-US"/>
        </w:rPr>
        <w:t>deliver</w:t>
      </w:r>
      <w:r w:rsidR="00067E1E">
        <w:rPr>
          <w:lang w:val="en-US"/>
        </w:rPr>
        <w:t>.</w:t>
      </w:r>
      <w:r>
        <w:rPr>
          <w:lang w:val="en-US"/>
        </w:rPr>
        <w:t xml:space="preserve"> </w:t>
      </w:r>
      <w:r w:rsidR="003305FB">
        <w:rPr>
          <w:lang w:val="en-US"/>
        </w:rPr>
        <w:t xml:space="preserve">In </w:t>
      </w:r>
      <w:r w:rsidR="000E1D16">
        <w:rPr>
          <w:lang w:val="en-US"/>
        </w:rPr>
        <w:t>this regard</w:t>
      </w:r>
      <w:r w:rsidR="003305FB">
        <w:rPr>
          <w:lang w:val="en-US"/>
        </w:rPr>
        <w:t xml:space="preserve">, a </w:t>
      </w:r>
      <w:r w:rsidR="00BF66F5">
        <w:rPr>
          <w:lang w:val="en-US"/>
        </w:rPr>
        <w:t xml:space="preserve">clear definition of </w:t>
      </w:r>
      <w:r w:rsidR="00EF6A4C" w:rsidRPr="000E1D16">
        <w:rPr>
          <w:lang w:val="en-US"/>
        </w:rPr>
        <w:t>sustainability</w:t>
      </w:r>
      <w:r>
        <w:rPr>
          <w:lang w:val="en-US"/>
        </w:rPr>
        <w:t>, keeping a balance between its three pillars,</w:t>
      </w:r>
      <w:r w:rsidR="00EF6A4C" w:rsidRPr="000E1D16">
        <w:rPr>
          <w:lang w:val="en-US"/>
        </w:rPr>
        <w:t xml:space="preserve"> </w:t>
      </w:r>
      <w:r w:rsidR="003305FB">
        <w:rPr>
          <w:lang w:val="en-US"/>
        </w:rPr>
        <w:t>would go in the right</w:t>
      </w:r>
      <w:r w:rsidRPr="00D44D1D">
        <w:rPr>
          <w:lang w:val="en-US"/>
        </w:rPr>
        <w:t xml:space="preserve"> direction</w:t>
      </w:r>
      <w:r w:rsidR="00EF6A4C" w:rsidRPr="000E1D16">
        <w:rPr>
          <w:lang w:val="en-US"/>
        </w:rPr>
        <w:t>.</w:t>
      </w:r>
    </w:p>
    <w:p w14:paraId="29F85B9E" w14:textId="685D037F" w:rsidR="00F609E7" w:rsidRDefault="00D44D1D" w:rsidP="00EF6A4C">
      <w:pPr>
        <w:rPr>
          <w:lang w:val="en-US"/>
        </w:rPr>
      </w:pPr>
      <w:r>
        <w:rPr>
          <w:lang w:val="en-US"/>
        </w:rPr>
        <w:t>P</w:t>
      </w:r>
      <w:r w:rsidR="00EF6A4C" w:rsidRPr="000E1D16">
        <w:rPr>
          <w:lang w:val="en-US"/>
        </w:rPr>
        <w:t>olicy coherence</w:t>
      </w:r>
      <w:r>
        <w:rPr>
          <w:lang w:val="en-US"/>
        </w:rPr>
        <w:t xml:space="preserve"> will be </w:t>
      </w:r>
      <w:r w:rsidR="003305FB">
        <w:rPr>
          <w:lang w:val="en-US"/>
        </w:rPr>
        <w:t>fundamental</w:t>
      </w:r>
      <w:r>
        <w:rPr>
          <w:lang w:val="en-US"/>
        </w:rPr>
        <w:t xml:space="preserve"> for the popularity of FSFS. The proposed legislative framework will have to</w:t>
      </w:r>
      <w:r w:rsidR="00EF6A4C" w:rsidRPr="000E1D16">
        <w:rPr>
          <w:lang w:val="en-US"/>
        </w:rPr>
        <w:t xml:space="preserve"> avoid duplicat</w:t>
      </w:r>
      <w:r>
        <w:rPr>
          <w:lang w:val="en-US"/>
        </w:rPr>
        <w:t>es</w:t>
      </w:r>
      <w:r w:rsidR="00EF6A4C" w:rsidRPr="000E1D16">
        <w:rPr>
          <w:lang w:val="en-US"/>
        </w:rPr>
        <w:t xml:space="preserve"> with </w:t>
      </w:r>
      <w:r>
        <w:rPr>
          <w:lang w:val="en-US"/>
        </w:rPr>
        <w:t>already</w:t>
      </w:r>
      <w:r w:rsidR="00EF6A4C" w:rsidRPr="000E1D16">
        <w:rPr>
          <w:lang w:val="en-US"/>
        </w:rPr>
        <w:t xml:space="preserve"> existing legislation</w:t>
      </w:r>
      <w:r>
        <w:rPr>
          <w:lang w:val="en-US"/>
        </w:rPr>
        <w:t>,</w:t>
      </w:r>
      <w:r w:rsidR="00EF6A4C" w:rsidRPr="000E1D16">
        <w:rPr>
          <w:lang w:val="en-US"/>
        </w:rPr>
        <w:t xml:space="preserve"> ensur</w:t>
      </w:r>
      <w:r>
        <w:rPr>
          <w:lang w:val="en-US"/>
        </w:rPr>
        <w:t>e</w:t>
      </w:r>
      <w:r w:rsidR="00EF6A4C" w:rsidRPr="000E1D16">
        <w:rPr>
          <w:lang w:val="en-US"/>
        </w:rPr>
        <w:t xml:space="preserve"> an interdisciplinary approach</w:t>
      </w:r>
      <w:r>
        <w:rPr>
          <w:lang w:val="en-US"/>
        </w:rPr>
        <w:t xml:space="preserve"> and</w:t>
      </w:r>
      <w:r w:rsidR="00EF6A4C" w:rsidRPr="000E1D16">
        <w:rPr>
          <w:lang w:val="en-US"/>
        </w:rPr>
        <w:t xml:space="preserve"> involv</w:t>
      </w:r>
      <w:r>
        <w:rPr>
          <w:lang w:val="en-US"/>
        </w:rPr>
        <w:t>e</w:t>
      </w:r>
      <w:r w:rsidR="00EF6A4C" w:rsidRPr="000E1D16">
        <w:rPr>
          <w:lang w:val="en-US"/>
        </w:rPr>
        <w:t xml:space="preserve"> all the relevant</w:t>
      </w:r>
      <w:r>
        <w:rPr>
          <w:lang w:val="en-US"/>
        </w:rPr>
        <w:t xml:space="preserve"> Commission’s</w:t>
      </w:r>
      <w:r w:rsidR="00EF6A4C" w:rsidRPr="000E1D16">
        <w:rPr>
          <w:lang w:val="en-US"/>
        </w:rPr>
        <w:t xml:space="preserve"> DGs</w:t>
      </w:r>
      <w:r w:rsidR="00760A7E" w:rsidRPr="000E1D16">
        <w:rPr>
          <w:lang w:val="en-US"/>
        </w:rPr>
        <w:t>.</w:t>
      </w:r>
      <w:r w:rsidR="00F609E7">
        <w:rPr>
          <w:lang w:val="en-US"/>
        </w:rPr>
        <w:t xml:space="preserve"> </w:t>
      </w:r>
      <w:r w:rsidR="003305FB">
        <w:rPr>
          <w:lang w:val="en-US"/>
        </w:rPr>
        <w:t>T</w:t>
      </w:r>
      <w:r w:rsidR="00760A7E" w:rsidRPr="000E1D16">
        <w:rPr>
          <w:lang w:val="en-US"/>
        </w:rPr>
        <w:t xml:space="preserve">rade and the international dimension of sustainability </w:t>
      </w:r>
      <w:r w:rsidR="00F609E7">
        <w:rPr>
          <w:lang w:val="en-US"/>
        </w:rPr>
        <w:t xml:space="preserve">will </w:t>
      </w:r>
      <w:r w:rsidR="00760A7E" w:rsidRPr="000E1D16">
        <w:rPr>
          <w:lang w:val="en-US"/>
        </w:rPr>
        <w:t>have to be considered</w:t>
      </w:r>
      <w:r w:rsidR="003305FB">
        <w:rPr>
          <w:lang w:val="en-US"/>
        </w:rPr>
        <w:t xml:space="preserve"> accordingly</w:t>
      </w:r>
      <w:r w:rsidR="00F609E7">
        <w:rPr>
          <w:lang w:val="en-US"/>
        </w:rPr>
        <w:t>.</w:t>
      </w:r>
      <w:r w:rsidR="00760A7E" w:rsidRPr="000E1D16">
        <w:rPr>
          <w:lang w:val="en-US"/>
        </w:rPr>
        <w:t xml:space="preserve"> </w:t>
      </w:r>
      <w:r w:rsidR="00F609E7">
        <w:rPr>
          <w:lang w:val="en-US"/>
        </w:rPr>
        <w:t>A</w:t>
      </w:r>
      <w:r w:rsidR="006835D9" w:rsidRPr="000E1D16">
        <w:rPr>
          <w:lang w:val="en-US"/>
        </w:rPr>
        <w:t xml:space="preserve"> high</w:t>
      </w:r>
      <w:r w:rsidR="00760A7E" w:rsidRPr="000E1D16">
        <w:rPr>
          <w:lang w:val="en-US"/>
        </w:rPr>
        <w:t xml:space="preserve"> level of</w:t>
      </w:r>
      <w:r w:rsidR="00BF66F5">
        <w:rPr>
          <w:lang w:val="en-US"/>
        </w:rPr>
        <w:t xml:space="preserve"> </w:t>
      </w:r>
      <w:r w:rsidR="00EF6A4C" w:rsidRPr="000E1D16">
        <w:rPr>
          <w:lang w:val="en-US"/>
        </w:rPr>
        <w:t xml:space="preserve">EU </w:t>
      </w:r>
      <w:proofErr w:type="spellStart"/>
      <w:r w:rsidR="00EF6A4C" w:rsidRPr="000E1D16">
        <w:rPr>
          <w:lang w:val="en-US"/>
        </w:rPr>
        <w:t>harmonisation</w:t>
      </w:r>
      <w:proofErr w:type="spellEnd"/>
      <w:r w:rsidR="00EF6A4C" w:rsidRPr="000E1D16">
        <w:rPr>
          <w:lang w:val="en-US"/>
        </w:rPr>
        <w:t xml:space="preserve"> </w:t>
      </w:r>
      <w:r w:rsidR="003305FB">
        <w:rPr>
          <w:lang w:val="en-US"/>
        </w:rPr>
        <w:t>is</w:t>
      </w:r>
      <w:r w:rsidR="00760A7E" w:rsidRPr="000E1D16">
        <w:rPr>
          <w:lang w:val="en-US"/>
        </w:rPr>
        <w:t xml:space="preserve"> necessary to</w:t>
      </w:r>
      <w:r w:rsidR="00EF6A4C" w:rsidRPr="000E1D16">
        <w:rPr>
          <w:lang w:val="en-US"/>
        </w:rPr>
        <w:t xml:space="preserve"> avoid the fragmentation of the EU market</w:t>
      </w:r>
      <w:r w:rsidR="00067E1E">
        <w:rPr>
          <w:lang w:val="en-US"/>
        </w:rPr>
        <w:t>.</w:t>
      </w:r>
      <w:r w:rsidR="00760A7E">
        <w:rPr>
          <w:lang w:val="en-US"/>
        </w:rPr>
        <w:t xml:space="preserve"> </w:t>
      </w:r>
    </w:p>
    <w:p w14:paraId="414B4B2D" w14:textId="75141791" w:rsidR="00EF6A4C" w:rsidRPr="000E1D16" w:rsidRDefault="000E1D16" w:rsidP="00EF6A4C">
      <w:pPr>
        <w:rPr>
          <w:lang w:val="en-US"/>
        </w:rPr>
      </w:pPr>
      <w:r>
        <w:rPr>
          <w:lang w:val="en-US"/>
        </w:rPr>
        <w:t>The s</w:t>
      </w:r>
      <w:r w:rsidR="00F609E7">
        <w:rPr>
          <w:lang w:val="en-US"/>
        </w:rPr>
        <w:t>ignatories</w:t>
      </w:r>
      <w:r w:rsidR="00760A7E">
        <w:rPr>
          <w:lang w:val="en-US"/>
        </w:rPr>
        <w:t xml:space="preserve"> also</w:t>
      </w:r>
      <w:r w:rsidR="00F609E7">
        <w:rPr>
          <w:lang w:val="en-US"/>
        </w:rPr>
        <w:t xml:space="preserve"> all agree</w:t>
      </w:r>
      <w:r>
        <w:rPr>
          <w:lang w:val="en-US"/>
        </w:rPr>
        <w:t>d</w:t>
      </w:r>
      <w:r w:rsidR="00F609E7">
        <w:rPr>
          <w:lang w:val="en-US"/>
        </w:rPr>
        <w:t xml:space="preserve"> to</w:t>
      </w:r>
      <w:r w:rsidR="00760A7E">
        <w:rPr>
          <w:lang w:val="en-US"/>
        </w:rPr>
        <w:t xml:space="preserve"> remind</w:t>
      </w:r>
      <w:r w:rsidR="00F609E7">
        <w:rPr>
          <w:lang w:val="en-US"/>
        </w:rPr>
        <w:t xml:space="preserve"> </w:t>
      </w:r>
      <w:r>
        <w:rPr>
          <w:lang w:val="en-US"/>
        </w:rPr>
        <w:t xml:space="preserve">the fact </w:t>
      </w:r>
      <w:r w:rsidR="00760A7E">
        <w:rPr>
          <w:lang w:val="en-US"/>
        </w:rPr>
        <w:t xml:space="preserve">that any </w:t>
      </w:r>
      <w:r w:rsidR="00760A7E" w:rsidRPr="000E1D16">
        <w:rPr>
          <w:lang w:val="en-US"/>
        </w:rPr>
        <w:t>sustainable food system should also ensure food security (including food availability, affordability, and accessibility) and nutrition security</w:t>
      </w:r>
      <w:r w:rsidR="00760A7E" w:rsidRPr="000E1D16">
        <w:t>.</w:t>
      </w:r>
    </w:p>
    <w:p w14:paraId="008FE6C7" w14:textId="345513EE" w:rsidR="00EF6A4C" w:rsidRPr="000E1D16" w:rsidRDefault="00F609E7" w:rsidP="00EF6A4C">
      <w:pPr>
        <w:rPr>
          <w:lang w:val="en-US"/>
        </w:rPr>
      </w:pPr>
      <w:r>
        <w:rPr>
          <w:lang w:val="en-US"/>
        </w:rPr>
        <w:t>G</w:t>
      </w:r>
      <w:r w:rsidR="00EF6A4C" w:rsidRPr="000E1D16">
        <w:rPr>
          <w:lang w:val="en-US"/>
        </w:rPr>
        <w:t>iven the complexity of</w:t>
      </w:r>
      <w:r w:rsidR="005862E9">
        <w:rPr>
          <w:lang w:val="en-US"/>
        </w:rPr>
        <w:t xml:space="preserve"> the</w:t>
      </w:r>
      <w:r w:rsidR="00EF6A4C" w:rsidRPr="000E1D16">
        <w:rPr>
          <w:lang w:val="en-US"/>
        </w:rPr>
        <w:t xml:space="preserve"> FSFS </w:t>
      </w:r>
      <w:r w:rsidR="005862E9">
        <w:rPr>
          <w:lang w:val="en-US"/>
        </w:rPr>
        <w:t>framework</w:t>
      </w:r>
      <w:r w:rsidR="003305FB">
        <w:rPr>
          <w:lang w:val="en-US"/>
        </w:rPr>
        <w:t>, there is a clear</w:t>
      </w:r>
      <w:r w:rsidR="003305FB" w:rsidRPr="000E1D16">
        <w:rPr>
          <w:lang w:val="en-US"/>
        </w:rPr>
        <w:t xml:space="preserve"> </w:t>
      </w:r>
      <w:r w:rsidR="00EF6A4C" w:rsidRPr="000E1D16">
        <w:rPr>
          <w:lang w:val="en-US"/>
        </w:rPr>
        <w:t xml:space="preserve">need for a proper assessment of its potential associated costs and </w:t>
      </w:r>
      <w:r w:rsidR="005862E9">
        <w:rPr>
          <w:lang w:val="en-US"/>
        </w:rPr>
        <w:t xml:space="preserve">of </w:t>
      </w:r>
      <w:r w:rsidR="00EF6A4C" w:rsidRPr="000E1D16">
        <w:rPr>
          <w:lang w:val="en-US"/>
        </w:rPr>
        <w:t>support</w:t>
      </w:r>
      <w:r w:rsidR="005862E9">
        <w:rPr>
          <w:lang w:val="en-US"/>
        </w:rPr>
        <w:t>s</w:t>
      </w:r>
      <w:r w:rsidR="00EF6A4C" w:rsidRPr="000E1D16">
        <w:rPr>
          <w:lang w:val="en-US"/>
        </w:rPr>
        <w:t xml:space="preserve"> for </w:t>
      </w:r>
      <w:r w:rsidR="000E1D16">
        <w:rPr>
          <w:lang w:val="en-US"/>
        </w:rPr>
        <w:t xml:space="preserve">the </w:t>
      </w:r>
      <w:r w:rsidR="00EF6A4C" w:rsidRPr="000E1D16">
        <w:rPr>
          <w:lang w:val="en-US"/>
        </w:rPr>
        <w:t>transition</w:t>
      </w:r>
      <w:r w:rsidR="005862E9">
        <w:rPr>
          <w:lang w:val="en-US"/>
        </w:rPr>
        <w:t>.</w:t>
      </w:r>
      <w:r w:rsidR="00EF6A4C" w:rsidRPr="000E1D16">
        <w:rPr>
          <w:lang w:val="en-US"/>
        </w:rPr>
        <w:t xml:space="preserve"> </w:t>
      </w:r>
      <w:r w:rsidR="005862E9" w:rsidRPr="005862E9">
        <w:rPr>
          <w:lang w:val="en-US"/>
        </w:rPr>
        <w:t>Such a</w:t>
      </w:r>
      <w:r w:rsidR="005862E9">
        <w:rPr>
          <w:lang w:val="en-US"/>
        </w:rPr>
        <w:t>n</w:t>
      </w:r>
      <w:r w:rsidR="005862E9" w:rsidRPr="005862E9">
        <w:rPr>
          <w:lang w:val="en-US"/>
        </w:rPr>
        <w:t xml:space="preserve"> </w:t>
      </w:r>
      <w:r w:rsidR="005862E9">
        <w:rPr>
          <w:lang w:val="en-US"/>
        </w:rPr>
        <w:t>assessment</w:t>
      </w:r>
      <w:r w:rsidR="005862E9" w:rsidRPr="005862E9">
        <w:rPr>
          <w:lang w:val="en-US"/>
        </w:rPr>
        <w:t xml:space="preserve"> cannot be made without the involvement of </w:t>
      </w:r>
      <w:r w:rsidR="005862E9">
        <w:rPr>
          <w:lang w:val="en-US"/>
        </w:rPr>
        <w:t xml:space="preserve">all </w:t>
      </w:r>
      <w:r w:rsidR="005862E9" w:rsidRPr="005862E9">
        <w:rPr>
          <w:lang w:val="en-US"/>
        </w:rPr>
        <w:t>players in</w:t>
      </w:r>
      <w:r w:rsidR="005862E9">
        <w:rPr>
          <w:lang w:val="en-US"/>
        </w:rPr>
        <w:t>volved</w:t>
      </w:r>
      <w:r w:rsidR="000E1D16">
        <w:rPr>
          <w:lang w:val="en-US"/>
        </w:rPr>
        <w:t xml:space="preserve"> in</w:t>
      </w:r>
      <w:r w:rsidR="005862E9" w:rsidRPr="005862E9">
        <w:rPr>
          <w:lang w:val="en-US"/>
        </w:rPr>
        <w:t xml:space="preserve"> the </w:t>
      </w:r>
      <w:r w:rsidR="005862E9">
        <w:rPr>
          <w:lang w:val="en-US"/>
        </w:rPr>
        <w:t xml:space="preserve">agri-food </w:t>
      </w:r>
      <w:r w:rsidR="005862E9" w:rsidRPr="005862E9">
        <w:rPr>
          <w:lang w:val="en-US"/>
        </w:rPr>
        <w:t xml:space="preserve">value chain. </w:t>
      </w:r>
    </w:p>
    <w:p w14:paraId="34B61B1A" w14:textId="36B32E9A" w:rsidR="00925C9C" w:rsidRPr="00EF6A4C" w:rsidRDefault="00925C9C" w:rsidP="00EF6A4C">
      <w:pPr>
        <w:rPr>
          <w:lang w:val="en-GB"/>
        </w:rPr>
      </w:pPr>
    </w:p>
    <w:p w14:paraId="27493782" w14:textId="538330D5" w:rsidR="00804D1A" w:rsidRPr="00804D1A" w:rsidRDefault="005F3079" w:rsidP="00244682">
      <w:pPr>
        <w:rPr>
          <w:rFonts w:ascii="Montserrat" w:hAnsi="Montserrat"/>
          <w:b/>
          <w:bCs/>
          <w:color w:val="697331"/>
          <w:sz w:val="28"/>
          <w:szCs w:val="28"/>
          <w:lang w:val="en-GB"/>
        </w:rPr>
      </w:pPr>
      <w:sdt>
        <w:sdtPr>
          <w:rPr>
            <w:rFonts w:ascii="Montserrat" w:hAnsi="Montserrat"/>
            <w:b/>
            <w:bCs/>
            <w:color w:val="697331"/>
            <w:sz w:val="28"/>
            <w:szCs w:val="28"/>
          </w:rPr>
          <w:id w:val="636535682"/>
          <w:placeholder>
            <w:docPart w:val="64DF1966B099404B99D7F0F9667ECB2C"/>
          </w:placeholder>
          <w:temporary/>
        </w:sdtPr>
        <w:sdtEndPr/>
        <w:sdtContent>
          <w:r w:rsidR="00767438" w:rsidRPr="00925C9C">
            <w:rPr>
              <w:rFonts w:ascii="Montserrat" w:hAnsi="Montserrat"/>
              <w:b/>
              <w:bCs/>
              <w:color w:val="697331"/>
              <w:sz w:val="28"/>
              <w:szCs w:val="28"/>
            </w:rPr>
            <w:t>-END-</w:t>
          </w:r>
        </w:sdtContent>
      </w:sdt>
      <w:r w:rsidR="00CC4394" w:rsidRPr="00135F43">
        <w:rPr>
          <w:rFonts w:ascii="Montserrat" w:hAnsi="Montserrat"/>
          <w:b/>
          <w:bCs/>
          <w:color w:val="697331"/>
          <w:sz w:val="28"/>
          <w:szCs w:val="28"/>
          <w:lang w:val="en-GB"/>
        </w:rPr>
        <w:t xml:space="preserve"> </w:t>
      </w:r>
    </w:p>
    <w:p w14:paraId="754047DB" w14:textId="77777777" w:rsidR="00804D1A" w:rsidRPr="000E1D16" w:rsidRDefault="00804D1A" w:rsidP="00DF6217">
      <w:pPr>
        <w:pStyle w:val="CCDocBody"/>
        <w:rPr>
          <w:color w:val="404040" w:themeColor="text1" w:themeTint="BF"/>
          <w:lang w:val="en-US"/>
        </w:rPr>
      </w:pPr>
      <w:r w:rsidRPr="000E1D16">
        <w:rPr>
          <w:color w:val="404040" w:themeColor="text1" w:themeTint="BF"/>
          <w:lang w:val="en-US"/>
        </w:rPr>
        <w:t xml:space="preserve">Note to the editor: </w:t>
      </w:r>
    </w:p>
    <w:p w14:paraId="67330CCF" w14:textId="356848C0" w:rsidR="003305FB" w:rsidRPr="000E1D16" w:rsidRDefault="003305FB" w:rsidP="00DF6217">
      <w:pPr>
        <w:pStyle w:val="CCDocBody"/>
        <w:rPr>
          <w:color w:val="404040" w:themeColor="text1" w:themeTint="BF"/>
          <w:lang w:val="en-US"/>
        </w:rPr>
      </w:pPr>
      <w:r w:rsidRPr="000E1D16">
        <w:rPr>
          <w:color w:val="404040" w:themeColor="text1" w:themeTint="BF"/>
          <w:lang w:val="en-US"/>
        </w:rPr>
        <w:t xml:space="preserve">The joint letter </w:t>
      </w:r>
      <w:r w:rsidR="003A182A">
        <w:rPr>
          <w:color w:val="404040" w:themeColor="text1" w:themeTint="BF"/>
          <w:lang w:val="en-US"/>
        </w:rPr>
        <w:t xml:space="preserve">was </w:t>
      </w:r>
      <w:r w:rsidRPr="000E1D16">
        <w:rPr>
          <w:color w:val="404040" w:themeColor="text1" w:themeTint="BF"/>
          <w:lang w:val="en-US"/>
        </w:rPr>
        <w:t xml:space="preserve">sent to Commissioner </w:t>
      </w:r>
      <w:proofErr w:type="spellStart"/>
      <w:r w:rsidRPr="000E1D16">
        <w:rPr>
          <w:color w:val="404040" w:themeColor="text1" w:themeTint="BF"/>
          <w:lang w:val="en-US"/>
        </w:rPr>
        <w:t>Kyriakides</w:t>
      </w:r>
      <w:proofErr w:type="spellEnd"/>
      <w:r w:rsidR="003A182A">
        <w:rPr>
          <w:color w:val="404040" w:themeColor="text1" w:themeTint="BF"/>
          <w:lang w:val="en-US"/>
        </w:rPr>
        <w:t xml:space="preserve"> (DG Health and Safety)</w:t>
      </w:r>
      <w:r w:rsidRPr="000E1D16">
        <w:rPr>
          <w:color w:val="404040" w:themeColor="text1" w:themeTint="BF"/>
          <w:lang w:val="en-US"/>
        </w:rPr>
        <w:t>, Commissioner Wojciechowski</w:t>
      </w:r>
      <w:r w:rsidR="000E1D16">
        <w:rPr>
          <w:color w:val="404040" w:themeColor="text1" w:themeTint="BF"/>
          <w:lang w:val="en-US"/>
        </w:rPr>
        <w:t xml:space="preserve"> </w:t>
      </w:r>
      <w:r w:rsidR="003A182A">
        <w:rPr>
          <w:color w:val="404040" w:themeColor="text1" w:themeTint="BF"/>
          <w:lang w:val="en-US"/>
        </w:rPr>
        <w:t xml:space="preserve">(DG Agriculture) </w:t>
      </w:r>
      <w:r w:rsidR="000E1D16">
        <w:rPr>
          <w:color w:val="404040" w:themeColor="text1" w:themeTint="BF"/>
          <w:lang w:val="en-US"/>
        </w:rPr>
        <w:t xml:space="preserve">and </w:t>
      </w:r>
      <w:r w:rsidRPr="000E1D16">
        <w:rPr>
          <w:color w:val="404040" w:themeColor="text1" w:themeTint="BF"/>
          <w:lang w:val="en-US"/>
        </w:rPr>
        <w:t xml:space="preserve">Commissioner </w:t>
      </w:r>
      <w:proofErr w:type="spellStart"/>
      <w:r w:rsidRPr="000E1D16">
        <w:rPr>
          <w:color w:val="404040" w:themeColor="text1" w:themeTint="BF"/>
          <w:lang w:val="en-US"/>
        </w:rPr>
        <w:t>Sinkevičius</w:t>
      </w:r>
      <w:proofErr w:type="spellEnd"/>
      <w:r w:rsidRPr="000E1D16">
        <w:rPr>
          <w:color w:val="404040" w:themeColor="text1" w:themeTint="BF"/>
          <w:lang w:val="en-US"/>
        </w:rPr>
        <w:t xml:space="preserve"> </w:t>
      </w:r>
      <w:r w:rsidR="003A182A">
        <w:rPr>
          <w:color w:val="404040" w:themeColor="text1" w:themeTint="BF"/>
          <w:lang w:val="en-US"/>
        </w:rPr>
        <w:t xml:space="preserve">(DG Environment, Oceans and Fisheries) </w:t>
      </w:r>
      <w:r w:rsidRPr="000E1D16">
        <w:rPr>
          <w:color w:val="404040" w:themeColor="text1" w:themeTint="BF"/>
          <w:lang w:val="en-US"/>
        </w:rPr>
        <w:t xml:space="preserve">can be downloaded </w:t>
      </w:r>
      <w:hyperlink r:id="rId13" w:history="1">
        <w:r w:rsidRPr="001E6C61">
          <w:rPr>
            <w:rStyle w:val="Hyperlink"/>
            <w:lang w:val="en-US"/>
          </w:rPr>
          <w:t>here</w:t>
        </w:r>
      </w:hyperlink>
      <w:r w:rsidRPr="000E1D16">
        <w:rPr>
          <w:color w:val="404040" w:themeColor="text1" w:themeTint="BF"/>
          <w:lang w:val="en-US"/>
        </w:rPr>
        <w:t xml:space="preserve">. </w:t>
      </w:r>
    </w:p>
    <w:p w14:paraId="64914DC9" w14:textId="712E0106" w:rsidR="000356F5" w:rsidRPr="000E1D16" w:rsidRDefault="000356F5" w:rsidP="00DF6217">
      <w:pPr>
        <w:pStyle w:val="CCDocBody"/>
        <w:rPr>
          <w:color w:val="404040" w:themeColor="text1" w:themeTint="BF"/>
          <w:lang w:val="en-US"/>
        </w:rPr>
      </w:pPr>
      <w:r w:rsidRPr="000E1D16">
        <w:rPr>
          <w:color w:val="404040" w:themeColor="text1" w:themeTint="BF"/>
          <w:lang w:val="en-US"/>
        </w:rPr>
        <w:t xml:space="preserve">Translations will be available in DE, ES, FR, IT, </w:t>
      </w:r>
      <w:proofErr w:type="gramStart"/>
      <w:r w:rsidRPr="000E1D16">
        <w:rPr>
          <w:color w:val="404040" w:themeColor="text1" w:themeTint="BF"/>
          <w:lang w:val="en-US"/>
        </w:rPr>
        <w:t>PL</w:t>
      </w:r>
      <w:proofErr w:type="gramEnd"/>
      <w:r w:rsidRPr="000E1D16">
        <w:rPr>
          <w:color w:val="404040" w:themeColor="text1" w:themeTint="BF"/>
          <w:lang w:val="en-US"/>
        </w:rPr>
        <w:t xml:space="preserve"> and RO on the Copa-Cogeca website soon. </w:t>
      </w:r>
    </w:p>
    <w:p w14:paraId="35621573" w14:textId="77777777" w:rsidR="00E6727E" w:rsidRPr="00135F43" w:rsidRDefault="00E6727E" w:rsidP="00DF6217">
      <w:pPr>
        <w:pStyle w:val="CCDocBody"/>
        <w:rPr>
          <w:sz w:val="20"/>
          <w:szCs w:val="20"/>
        </w:rPr>
      </w:pPr>
      <w:r w:rsidRPr="000E1D16">
        <w:rPr>
          <w:color w:val="404040" w:themeColor="text1" w:themeTint="BF"/>
          <w:lang w:val="en-US"/>
        </w:rPr>
        <w:t>About</w:t>
      </w:r>
      <w:r w:rsidR="00244682" w:rsidRPr="000E1D16">
        <w:rPr>
          <w:color w:val="404040" w:themeColor="text1" w:themeTint="BF"/>
          <w:lang w:val="en-US"/>
        </w:rPr>
        <w:t xml:space="preserve"> us</w:t>
      </w:r>
      <w:r w:rsidRPr="000E1D16">
        <w:rPr>
          <w:color w:val="404040" w:themeColor="text1" w:themeTint="BF"/>
          <w:lang w:val="en-US"/>
        </w:rPr>
        <w:t xml:space="preserve"> - Copa and Cogeca are the united voice of farmers and </w:t>
      </w:r>
      <w:proofErr w:type="spellStart"/>
      <w:r w:rsidRPr="000E1D16">
        <w:rPr>
          <w:color w:val="404040" w:themeColor="text1" w:themeTint="BF"/>
          <w:lang w:val="en-US"/>
        </w:rPr>
        <w:t>agri</w:t>
      </w:r>
      <w:proofErr w:type="spellEnd"/>
      <w:r w:rsidRPr="000E1D16">
        <w:rPr>
          <w:color w:val="404040" w:themeColor="text1" w:themeTint="BF"/>
          <w:lang w:val="en-US"/>
        </w:rPr>
        <w:t xml:space="preserve">-cooperatives in the EU. Together, we ensure that EU agriculture is sustainable, </w:t>
      </w:r>
      <w:proofErr w:type="gramStart"/>
      <w:r w:rsidRPr="000E1D16">
        <w:rPr>
          <w:color w:val="404040" w:themeColor="text1" w:themeTint="BF"/>
          <w:lang w:val="en-US"/>
        </w:rPr>
        <w:t>innovative</w:t>
      </w:r>
      <w:proofErr w:type="gramEnd"/>
      <w:r w:rsidRPr="000E1D16">
        <w:rPr>
          <w:color w:val="404040" w:themeColor="text1" w:themeTint="BF"/>
          <w:lang w:val="en-US"/>
        </w:rPr>
        <w:t xml:space="preserve"> and competitive, while guaranteeing food security for 500 million people throughout Europe. &gt;&gt;&gt; More information </w:t>
      </w:r>
      <w:hyperlink r:id="rId14" w:history="1">
        <w:r w:rsidRPr="00135F43">
          <w:rPr>
            <w:rStyle w:val="Hyperlink"/>
            <w:rFonts w:ascii="Montserrat" w:hAnsi="Montserrat"/>
            <w:sz w:val="20"/>
            <w:szCs w:val="20"/>
          </w:rPr>
          <w:t>www.copa-cogeca.eu</w:t>
        </w:r>
      </w:hyperlink>
    </w:p>
    <w:sdt>
      <w:sdtPr>
        <w:rPr>
          <w:rFonts w:ascii="Montserrat Light" w:eastAsiaTheme="minorHAnsi" w:hAnsi="Montserrat Light" w:cstheme="minorBidi"/>
          <w:color w:val="58595B"/>
          <w:sz w:val="22"/>
          <w:szCs w:val="22"/>
          <w:lang w:eastAsia="en-US"/>
        </w:rPr>
        <w:id w:val="-926261863"/>
        <w:lock w:val="sdtContentLocked"/>
        <w:placeholder>
          <w:docPart w:val="64DF1966B099404B99D7F0F9667ECB2C"/>
        </w:placeholder>
      </w:sdtPr>
      <w:sdtEndPr/>
      <w:sdtContent>
        <w:p w14:paraId="0EDDB92B" w14:textId="77777777" w:rsidR="00B650F0" w:rsidRPr="00B953B8" w:rsidRDefault="00B650F0" w:rsidP="00445C22">
          <w:pPr>
            <w:pStyle w:val="NormalWeb"/>
            <w:shd w:val="clear" w:color="auto" w:fill="FFFFFF"/>
            <w:spacing w:before="0" w:beforeAutospacing="0"/>
            <w:rPr>
              <w:rFonts w:eastAsiaTheme="minorHAnsi"/>
            </w:rPr>
          </w:pPr>
          <w:r>
            <w:rPr>
              <w:rFonts w:ascii="Montserrat Light" w:eastAsiaTheme="minorHAnsi" w:hAnsi="Montserrat Light" w:cstheme="minorBidi"/>
              <w:noProof/>
              <w:color w:val="58595B"/>
              <w:sz w:val="22"/>
              <w:szCs w:val="22"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7E3D9B5" wp14:editId="7B23DCAD">
                    <wp:simplePos x="0" y="0"/>
                    <wp:positionH relativeFrom="column">
                      <wp:posOffset>-28576</wp:posOffset>
                    </wp:positionH>
                    <wp:positionV relativeFrom="paragraph">
                      <wp:posOffset>109220</wp:posOffset>
                    </wp:positionV>
                    <wp:extent cx="5838825" cy="0"/>
                    <wp:effectExtent l="0" t="0" r="0" b="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8388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3B6F131D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8.6pt" to="457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" strokecolor="#ed7d31 [3205]" strokeweight="1.5pt">
                    <v:stroke joinstyle="miter"/>
                  </v:line>
                </w:pict>
              </mc:Fallback>
            </mc:AlternateContent>
          </w:r>
        </w:p>
      </w:sdtContent>
    </w:sdt>
    <w:sdt>
      <w:sdtPr>
        <w:rPr>
          <w:rStyle w:val="CCNormal"/>
          <w:rFonts w:eastAsiaTheme="minorHAnsi"/>
          <w:sz w:val="20"/>
          <w:szCs w:val="20"/>
        </w:rPr>
        <w:id w:val="2040863808"/>
        <w:placeholder>
          <w:docPart w:val="64DF1966B099404B99D7F0F9667ECB2C"/>
        </w:placeholder>
        <w:temporary/>
      </w:sdtPr>
      <w:sdtEndPr>
        <w:rPr>
          <w:rStyle w:val="CCNormal"/>
        </w:rPr>
      </w:sdtEndPr>
      <w:sdtContent>
        <w:p w14:paraId="6B1558AC" w14:textId="77777777" w:rsidR="00445C22" w:rsidRPr="00135F43" w:rsidRDefault="00244682" w:rsidP="00445C22">
          <w:pPr>
            <w:pStyle w:val="NormalWeb"/>
            <w:shd w:val="clear" w:color="auto" w:fill="FFFFFF"/>
            <w:spacing w:before="0" w:beforeAutospacing="0"/>
            <w:rPr>
              <w:rFonts w:ascii="Montserrat" w:eastAsiaTheme="minorHAnsi" w:hAnsi="Montserrat"/>
              <w:sz w:val="20"/>
              <w:szCs w:val="20"/>
            </w:rPr>
          </w:pPr>
          <w:r w:rsidRPr="00135F43">
            <w:rPr>
              <w:rStyle w:val="CCNormal"/>
              <w:rFonts w:eastAsiaTheme="minorHAnsi"/>
              <w:sz w:val="20"/>
              <w:szCs w:val="20"/>
            </w:rPr>
            <w:t>For further information, please contact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4253"/>
        <w:gridCol w:w="4763"/>
      </w:tblGrid>
      <w:tr w:rsidR="00E6727E" w:rsidRPr="00135F43" w14:paraId="505E3824" w14:textId="77777777" w:rsidTr="00716D7C">
        <w:tc>
          <w:tcPr>
            <w:tcW w:w="4253" w:type="dxa"/>
          </w:tcPr>
          <w:p w14:paraId="2CF7A536" w14:textId="19C9FAE3" w:rsidR="00E6727E" w:rsidRPr="00135F43" w:rsidRDefault="00804D1A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Bruno Menne</w:t>
            </w:r>
          </w:p>
          <w:p w14:paraId="3389E3A8" w14:textId="62F63897" w:rsidR="00E6727E" w:rsidRPr="004C2D75" w:rsidRDefault="00804D1A" w:rsidP="00B953B8">
            <w:pPr>
              <w:pStyle w:val="NoSpacing"/>
              <w:rPr>
                <w:rStyle w:val="CCNoSpacing"/>
                <w:rFonts w:ascii="Montserrat" w:hAnsi="Montserrat"/>
                <w:sz w:val="20"/>
                <w:szCs w:val="20"/>
                <w:lang w:val="en-GB"/>
              </w:rPr>
            </w:pPr>
            <w:r>
              <w:rPr>
                <w:rStyle w:val="CCNoSpacing"/>
                <w:rFonts w:ascii="Montserrat" w:hAnsi="Montserrat"/>
                <w:sz w:val="20"/>
                <w:szCs w:val="20"/>
              </w:rPr>
              <w:t>Director</w:t>
            </w:r>
            <w:r w:rsidR="000E1D16">
              <w:rPr>
                <w:rStyle w:val="CCNoSpacing"/>
                <w:rFonts w:ascii="Montserrat" w:hAnsi="Montserrat"/>
                <w:sz w:val="20"/>
                <w:szCs w:val="20"/>
                <w:lang w:val="en-US"/>
              </w:rPr>
              <w:t xml:space="preserve"> of</w:t>
            </w:r>
            <w:r>
              <w:rPr>
                <w:rStyle w:val="CCNoSpacing"/>
                <w:rFonts w:ascii="Montserrat" w:hAnsi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CCNoSpacing"/>
                <w:rFonts w:ascii="Montserrat" w:hAnsi="Montserrat"/>
                <w:sz w:val="20"/>
                <w:szCs w:val="20"/>
              </w:rPr>
              <w:t>Commoditie</w:t>
            </w:r>
            <w:proofErr w:type="spellEnd"/>
            <w:r w:rsidRPr="004C2D75">
              <w:rPr>
                <w:rStyle w:val="CCNoSpacing"/>
                <w:rFonts w:ascii="Montserrat" w:hAnsi="Montserrat"/>
                <w:sz w:val="20"/>
                <w:szCs w:val="20"/>
                <w:lang w:val="en-GB"/>
              </w:rPr>
              <w:t>s</w:t>
            </w:r>
          </w:p>
          <w:p w14:paraId="4BEF721B" w14:textId="74C2CBA8" w:rsidR="00E6727E" w:rsidRPr="00135F43" w:rsidRDefault="00804D1A" w:rsidP="00B953B8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  <w:szCs w:val="20"/>
              </w:rPr>
              <w:lastRenderedPageBreak/>
              <w:t>bruno.menne@copa-cogeca.eu</w:t>
            </w:r>
          </w:p>
        </w:tc>
        <w:tc>
          <w:tcPr>
            <w:tcW w:w="4763" w:type="dxa"/>
          </w:tcPr>
          <w:p w14:paraId="3BF959FD" w14:textId="1AE5F40A" w:rsidR="00E6727E" w:rsidRPr="000E1D16" w:rsidRDefault="005862E9" w:rsidP="00B953B8">
            <w:pPr>
              <w:pStyle w:val="NoSpacing"/>
              <w:rPr>
                <w:rFonts w:ascii="Montserrat" w:hAnsi="Montserrat"/>
                <w:sz w:val="20"/>
                <w:szCs w:val="20"/>
                <w:lang w:val="fr-BE"/>
              </w:rPr>
            </w:pPr>
            <w:r w:rsidRPr="000E1D16">
              <w:rPr>
                <w:rFonts w:ascii="Montserrat" w:hAnsi="Montserrat"/>
                <w:sz w:val="20"/>
                <w:szCs w:val="20"/>
                <w:lang w:val="fr-BE"/>
              </w:rPr>
              <w:lastRenderedPageBreak/>
              <w:t>Jean-Baptiste Boucher</w:t>
            </w:r>
          </w:p>
          <w:p w14:paraId="67FE1321" w14:textId="02CFEECA" w:rsidR="00E6727E" w:rsidRPr="00135F43" w:rsidRDefault="00804D1A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Com</w:t>
            </w:r>
            <w:proofErr w:type="spellStart"/>
            <w:r w:rsidR="005862E9" w:rsidRPr="000E1D16">
              <w:rPr>
                <w:rFonts w:ascii="Montserrat" w:hAnsi="Montserrat"/>
                <w:sz w:val="20"/>
                <w:szCs w:val="20"/>
                <w:lang w:val="fr-BE"/>
              </w:rPr>
              <w:t>munications</w:t>
            </w:r>
            <w:proofErr w:type="spellEnd"/>
            <w:r w:rsidR="005862E9" w:rsidRPr="000E1D16">
              <w:rPr>
                <w:rFonts w:ascii="Montserrat" w:hAnsi="Montserrat"/>
                <w:sz w:val="20"/>
                <w:szCs w:val="20"/>
                <w:lang w:val="fr-BE"/>
              </w:rPr>
              <w:t xml:space="preserve"> </w:t>
            </w:r>
            <w:proofErr w:type="spellStart"/>
            <w:r w:rsidR="005862E9" w:rsidRPr="000E1D16">
              <w:rPr>
                <w:rFonts w:ascii="Montserrat" w:hAnsi="Montserrat"/>
                <w:sz w:val="20"/>
                <w:szCs w:val="20"/>
                <w:lang w:val="fr-BE"/>
              </w:rPr>
              <w:t>D</w:t>
            </w:r>
            <w:r w:rsidR="005862E9">
              <w:rPr>
                <w:rFonts w:ascii="Montserrat" w:hAnsi="Montserrat"/>
                <w:sz w:val="20"/>
                <w:szCs w:val="20"/>
                <w:lang w:val="fr-BE"/>
              </w:rPr>
              <w:t>irector</w:t>
            </w:r>
            <w:proofErr w:type="spellEnd"/>
          </w:p>
          <w:p w14:paraId="75ABA872" w14:textId="77777777" w:rsidR="005862E9" w:rsidRDefault="005862E9" w:rsidP="005862E9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+32 474 84 08 36</w:t>
            </w:r>
          </w:p>
          <w:p w14:paraId="7D3AB5D2" w14:textId="39270478" w:rsidR="00E6727E" w:rsidRPr="00135F43" w:rsidRDefault="005862E9" w:rsidP="00B953B8">
            <w:pPr>
              <w:rPr>
                <w:rFonts w:ascii="Montserrat" w:hAnsi="Montserrat"/>
                <w:sz w:val="20"/>
                <w:szCs w:val="20"/>
              </w:rPr>
            </w:pPr>
            <w:r w:rsidRPr="000E1D16">
              <w:rPr>
                <w:rStyle w:val="Hyperlink"/>
                <w:rFonts w:ascii="Montserrat" w:hAnsi="Montserrat"/>
                <w:sz w:val="20"/>
                <w:szCs w:val="20"/>
              </w:rPr>
              <w:lastRenderedPageBreak/>
              <w:t>jean-Baptiste.Boucher</w:t>
            </w:r>
            <w:r w:rsidR="00804D1A">
              <w:rPr>
                <w:rStyle w:val="Hyperlink"/>
                <w:rFonts w:ascii="Montserrat" w:hAnsi="Montserrat"/>
                <w:sz w:val="20"/>
                <w:szCs w:val="20"/>
              </w:rPr>
              <w:t>@copa-cogeca.eu</w:t>
            </w:r>
          </w:p>
        </w:tc>
      </w:tr>
    </w:tbl>
    <w:p w14:paraId="499CAAD9" w14:textId="77777777" w:rsidR="00E6727E" w:rsidRDefault="00E6727E" w:rsidP="00135F43"/>
    <w:p w14:paraId="1A5324A5" w14:textId="77777777" w:rsidR="00817677" w:rsidRDefault="00817677" w:rsidP="00135F43"/>
    <w:p w14:paraId="02B1914E" w14:textId="77777777" w:rsidR="00817677" w:rsidRDefault="00817677" w:rsidP="00817677">
      <w:pPr>
        <w:jc w:val="center"/>
        <w:rPr>
          <w:lang w:val="fr-FR"/>
        </w:rPr>
      </w:pPr>
      <w:proofErr w:type="spellStart"/>
      <w:r>
        <w:rPr>
          <w:lang w:val="fr-FR"/>
        </w:rPr>
        <w:t>Press</w:t>
      </w:r>
      <w:proofErr w:type="spellEnd"/>
      <w:r>
        <w:rPr>
          <w:lang w:val="fr-FR"/>
        </w:rPr>
        <w:t xml:space="preserve"> Release Mailing List</w:t>
      </w:r>
    </w:p>
    <w:p w14:paraId="71201C20" w14:textId="77777777" w:rsidR="00817677" w:rsidRPr="00817677" w:rsidRDefault="00817677" w:rsidP="00817677">
      <w:pPr>
        <w:jc w:val="center"/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D5D6A7" wp14:editId="0B989D9D">
                <wp:simplePos x="0" y="0"/>
                <wp:positionH relativeFrom="column">
                  <wp:posOffset>3355675</wp:posOffset>
                </wp:positionH>
                <wp:positionV relativeFrom="paragraph">
                  <wp:posOffset>153395</wp:posOffset>
                </wp:positionV>
                <wp:extent cx="1112520" cy="361950"/>
                <wp:effectExtent l="0" t="0" r="11430" b="19050"/>
                <wp:wrapNone/>
                <wp:docPr id="655128924" name="Rectangle: Rounded Corners 1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361950"/>
                        </a:xfrm>
                        <a:prstGeom prst="roundRect">
                          <a:avLst/>
                        </a:prstGeom>
                        <a:solidFill>
                          <a:srgbClr val="CA6D05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84F5D3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spellStart"/>
                            <w:r w:rsidRPr="0081767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Unsubscribe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D5D6A7" id="Rectangle: Rounded Corners 1" o:spid="_x0000_s1026" href="https://copa-cogeca.us19.list-manage.com/unsubscribe?u=5371341183d4c12ce11c119f5&amp;id=6d3072a5f7&amp;e=%5bUNIQID%5d&amp;c=d1f96d5be5" style="position:absolute;left:0;text-align:left;margin-left:264.25pt;margin-top:12.1pt;width:87.6pt;height:2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" o:button="t" fillcolor="#ca6d05" strokecolor="#375623 [1609]" strokeweight="1pt">
                <v:fill o:detectmouseclick="t"/>
                <v:stroke joinstyle="miter"/>
                <v:textbox>
                  <w:txbxContent>
                    <w:p w14:paraId="0E84F5D3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817677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Unsubscribe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E33472" wp14:editId="3F600442">
                <wp:simplePos x="0" y="0"/>
                <wp:positionH relativeFrom="column">
                  <wp:posOffset>1457864</wp:posOffset>
                </wp:positionH>
                <wp:positionV relativeFrom="paragraph">
                  <wp:posOffset>153395</wp:posOffset>
                </wp:positionV>
                <wp:extent cx="1112808" cy="362310"/>
                <wp:effectExtent l="0" t="0" r="11430" b="19050"/>
                <wp:wrapNone/>
                <wp:docPr id="1190403050" name="Rectangle: Rounded Corners 1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808" cy="362310"/>
                        </a:xfrm>
                        <a:prstGeom prst="roundRect">
                          <a:avLst/>
                        </a:prstGeom>
                        <a:solidFill>
                          <a:srgbClr val="6B721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33A85C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spellStart"/>
                            <w:r w:rsidRPr="0081767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Subscribe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E33472" id="_x0000_s1027" href="https://form.jotform.com/copacogeca/press-release-subscription" style="position:absolute;left:0;text-align:left;margin-left:114.8pt;margin-top:12.1pt;width:87.6pt;height:28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" o:button="t" fillcolor="#6b7213" strokecolor="#375623 [1609]" strokeweight="1pt">
                <v:fill o:detectmouseclick="t"/>
                <v:stroke joinstyle="miter"/>
                <v:textbox>
                  <w:txbxContent>
                    <w:p w14:paraId="6A33A85C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817677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Subscribe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sectPr w:rsidR="00817677" w:rsidRPr="00817677" w:rsidSect="00107120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440" w:right="1440" w:bottom="1985" w:left="1440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6E84E" w14:textId="77777777" w:rsidR="00804D1A" w:rsidRPr="00716D7C" w:rsidRDefault="00804D1A" w:rsidP="00716D7C">
      <w:r>
        <w:separator/>
      </w:r>
    </w:p>
  </w:endnote>
  <w:endnote w:type="continuationSeparator" w:id="0">
    <w:p w14:paraId="5733AEA4" w14:textId="77777777" w:rsidR="00804D1A" w:rsidRPr="00716D7C" w:rsidRDefault="00804D1A" w:rsidP="00716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924D31-20C5-48E6-AA6D-3E178CDFD279}"/>
    <w:embedBold r:id="rId2" w:fontKey="{B89D94AF-4D60-494B-BCEA-4D71E82D0A73}"/>
  </w:font>
  <w:font w:name="Montserrat Light">
    <w:altName w:val="Calibri"/>
    <w:charset w:val="00"/>
    <w:family w:val="auto"/>
    <w:pitch w:val="variable"/>
    <w:sig w:usb0="2000020F" w:usb1="00000003" w:usb2="00000000" w:usb3="00000000" w:csb0="00000197" w:csb1="00000000"/>
    <w:embedRegular r:id="rId3" w:fontKey="{F3E17A37-8C62-44F9-929D-4B1B60B44F44}"/>
    <w:embedBold r:id="rId4" w:fontKey="{E69BAAC9-AD81-4846-9654-C0E670676D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4759B50-9CF4-4A90-8B9C-485285002A19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6" w:fontKey="{82D8B0D9-9667-4E6B-BDF2-F9CFDF25E63C}"/>
    <w:embedBold r:id="rId7" w:fontKey="{EF3FECA3-8720-49D6-9EF9-AC55A419412A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B1C8C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61312" behindDoc="1" locked="0" layoutInCell="1" allowOverlap="1" wp14:anchorId="580633F6" wp14:editId="01044B66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6" name="Picture 6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3E3">
      <w:rPr>
        <w:rFonts w:ascii="Montserrat" w:hAnsi="Montserrat"/>
        <w:sz w:val="16"/>
        <w:szCs w:val="16"/>
      </w:rPr>
      <w:t xml:space="preserve">Copa - Cogeca | European Farmers European Agri-Cooperatives </w:t>
    </w:r>
  </w:p>
  <w:p w14:paraId="2732DF35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61, Rue de </w:t>
    </w:r>
    <w:proofErr w:type="spellStart"/>
    <w:r w:rsidRPr="008403E3">
      <w:rPr>
        <w:rFonts w:ascii="Montserrat" w:hAnsi="Montserrat"/>
        <w:sz w:val="16"/>
        <w:szCs w:val="16"/>
      </w:rPr>
      <w:t>Trèves</w:t>
    </w:r>
    <w:proofErr w:type="spellEnd"/>
    <w:r w:rsidRPr="008403E3">
      <w:rPr>
        <w:rFonts w:ascii="Montserrat" w:hAnsi="Montserrat"/>
        <w:sz w:val="16"/>
        <w:szCs w:val="16"/>
      </w:rPr>
      <w:t xml:space="preserve"> | B - 1040 </w:t>
    </w:r>
    <w:proofErr w:type="spellStart"/>
    <w:r w:rsidRPr="008403E3">
      <w:rPr>
        <w:rFonts w:ascii="Montserrat" w:hAnsi="Montserrat"/>
        <w:sz w:val="16"/>
        <w:szCs w:val="16"/>
      </w:rPr>
      <w:t>Bruxelles</w:t>
    </w:r>
    <w:proofErr w:type="spellEnd"/>
    <w:r w:rsidRPr="008403E3">
      <w:rPr>
        <w:rFonts w:ascii="Montserrat" w:hAnsi="Montserrat"/>
        <w:sz w:val="16"/>
        <w:szCs w:val="16"/>
      </w:rPr>
      <w:t xml:space="preserve"> | www.copa-cogeca.eu  </w:t>
    </w:r>
  </w:p>
  <w:p w14:paraId="65A9BE82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>EU Transparency Register Number | Copa 44856881231-49 | Cogeca 09586631237-74</w:t>
    </w:r>
  </w:p>
  <w:p w14:paraId="3BFE5B4A" w14:textId="77777777" w:rsidR="00107120" w:rsidRDefault="001071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78876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59264" behindDoc="1" locked="0" layoutInCell="1" allowOverlap="1" wp14:anchorId="320209D3" wp14:editId="133FB810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10" name="Picture 10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3E3">
      <w:rPr>
        <w:rFonts w:ascii="Montserrat" w:hAnsi="Montserrat"/>
        <w:sz w:val="16"/>
        <w:szCs w:val="16"/>
      </w:rPr>
      <w:t xml:space="preserve">Copa - Cogeca | European Farmers European Agri-Cooperatives </w:t>
    </w:r>
  </w:p>
  <w:p w14:paraId="7EBAFD5E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61, Rue de </w:t>
    </w:r>
    <w:proofErr w:type="spellStart"/>
    <w:r w:rsidRPr="008403E3">
      <w:rPr>
        <w:rFonts w:ascii="Montserrat" w:hAnsi="Montserrat"/>
        <w:sz w:val="16"/>
        <w:szCs w:val="16"/>
      </w:rPr>
      <w:t>Trèves</w:t>
    </w:r>
    <w:proofErr w:type="spellEnd"/>
    <w:r w:rsidRPr="008403E3">
      <w:rPr>
        <w:rFonts w:ascii="Montserrat" w:hAnsi="Montserrat"/>
        <w:sz w:val="16"/>
        <w:szCs w:val="16"/>
      </w:rPr>
      <w:t xml:space="preserve"> | B - 1040 </w:t>
    </w:r>
    <w:proofErr w:type="spellStart"/>
    <w:r w:rsidRPr="008403E3">
      <w:rPr>
        <w:rFonts w:ascii="Montserrat" w:hAnsi="Montserrat"/>
        <w:sz w:val="16"/>
        <w:szCs w:val="16"/>
      </w:rPr>
      <w:t>Bruxelles</w:t>
    </w:r>
    <w:proofErr w:type="spellEnd"/>
    <w:r w:rsidRPr="008403E3">
      <w:rPr>
        <w:rFonts w:ascii="Montserrat" w:hAnsi="Montserrat"/>
        <w:sz w:val="16"/>
        <w:szCs w:val="16"/>
      </w:rPr>
      <w:t xml:space="preserve"> | www.copa-cogeca.eu  </w:t>
    </w:r>
  </w:p>
  <w:p w14:paraId="6696EB91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>EU Transparency Register Number | Copa 44856881231-49 | Cogeca 09586631237-74</w:t>
    </w:r>
  </w:p>
  <w:p w14:paraId="46D81396" w14:textId="77777777" w:rsidR="00135F43" w:rsidRDefault="00135F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021C7" w14:textId="77777777" w:rsidR="00804D1A" w:rsidRPr="00716D7C" w:rsidRDefault="00804D1A" w:rsidP="00716D7C">
      <w:r>
        <w:separator/>
      </w:r>
    </w:p>
  </w:footnote>
  <w:footnote w:type="continuationSeparator" w:id="0">
    <w:p w14:paraId="75E5725E" w14:textId="77777777" w:rsidR="00804D1A" w:rsidRPr="00716D7C" w:rsidRDefault="00804D1A" w:rsidP="00716D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D2C7F" w14:textId="77777777" w:rsidR="003D1D89" w:rsidRPr="00B953B8" w:rsidRDefault="003D1D89" w:rsidP="002D57AF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/>
      </w:rPr>
      <w:alias w:val="Insert Logo"/>
      <w:tag w:val="Insert Logo"/>
      <w:id w:val="-1871138787"/>
      <w:picture/>
    </w:sdtPr>
    <w:sdtEndPr/>
    <w:sdtContent>
      <w:p w14:paraId="4B47D7E5" w14:textId="77777777" w:rsidR="00135F43" w:rsidRDefault="00135F43" w:rsidP="00135F43">
        <w:pPr>
          <w:jc w:val="left"/>
          <w:rPr>
            <w:noProof/>
          </w:rPr>
        </w:pPr>
        <w:r w:rsidRPr="00716D7C">
          <w:rPr>
            <w:noProof/>
          </w:rPr>
          <w:drawing>
            <wp:inline distT="0" distB="0" distL="0" distR="0" wp14:anchorId="1CCD322B" wp14:editId="070A5240">
              <wp:extent cx="2324104" cy="581025"/>
              <wp:effectExtent l="0" t="0" r="0" b="9525"/>
              <wp:docPr id="9" name="Picture 9" descr="A picture containing graphical user interfac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A picture containing graphical user interface&#10;&#10;Description automatically generated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72754" cy="5931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14:paraId="1E323B8B" w14:textId="77777777" w:rsidR="00135F43" w:rsidRDefault="00135F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A082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DE2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3EDB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768A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563C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2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E8AF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8885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0AB2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2C2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75384375">
    <w:abstractNumId w:val="9"/>
  </w:num>
  <w:num w:numId="2" w16cid:durableId="1855874924">
    <w:abstractNumId w:val="7"/>
  </w:num>
  <w:num w:numId="3" w16cid:durableId="348916683">
    <w:abstractNumId w:val="6"/>
  </w:num>
  <w:num w:numId="4" w16cid:durableId="1242330869">
    <w:abstractNumId w:val="5"/>
  </w:num>
  <w:num w:numId="5" w16cid:durableId="1799756353">
    <w:abstractNumId w:val="4"/>
  </w:num>
  <w:num w:numId="6" w16cid:durableId="168065969">
    <w:abstractNumId w:val="8"/>
  </w:num>
  <w:num w:numId="7" w16cid:durableId="1836727781">
    <w:abstractNumId w:val="3"/>
  </w:num>
  <w:num w:numId="8" w16cid:durableId="1603414516">
    <w:abstractNumId w:val="2"/>
  </w:num>
  <w:num w:numId="9" w16cid:durableId="998777433">
    <w:abstractNumId w:val="1"/>
  </w:num>
  <w:num w:numId="10" w16cid:durableId="1215236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styleLockThe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D1A"/>
    <w:rsid w:val="00006AB9"/>
    <w:rsid w:val="000356F5"/>
    <w:rsid w:val="00067E1E"/>
    <w:rsid w:val="00071DB6"/>
    <w:rsid w:val="000B1D84"/>
    <w:rsid w:val="000D2B3B"/>
    <w:rsid w:val="000D34BA"/>
    <w:rsid w:val="000E1D16"/>
    <w:rsid w:val="00100850"/>
    <w:rsid w:val="00107120"/>
    <w:rsid w:val="00117877"/>
    <w:rsid w:val="0013357E"/>
    <w:rsid w:val="00135F43"/>
    <w:rsid w:val="00146C88"/>
    <w:rsid w:val="0015598F"/>
    <w:rsid w:val="001648FF"/>
    <w:rsid w:val="00165DC9"/>
    <w:rsid w:val="00171312"/>
    <w:rsid w:val="00175F2B"/>
    <w:rsid w:val="00182716"/>
    <w:rsid w:val="00187A93"/>
    <w:rsid w:val="001950AD"/>
    <w:rsid w:val="001E1ED9"/>
    <w:rsid w:val="001E6C61"/>
    <w:rsid w:val="001F1C55"/>
    <w:rsid w:val="00215D96"/>
    <w:rsid w:val="00235A0D"/>
    <w:rsid w:val="00244682"/>
    <w:rsid w:val="002562CB"/>
    <w:rsid w:val="002606E9"/>
    <w:rsid w:val="00272E26"/>
    <w:rsid w:val="002B0FFD"/>
    <w:rsid w:val="002D4EA5"/>
    <w:rsid w:val="002D57AF"/>
    <w:rsid w:val="002E02A5"/>
    <w:rsid w:val="003126C2"/>
    <w:rsid w:val="00327F42"/>
    <w:rsid w:val="003305FB"/>
    <w:rsid w:val="00341D97"/>
    <w:rsid w:val="003503C8"/>
    <w:rsid w:val="003557C1"/>
    <w:rsid w:val="003747AC"/>
    <w:rsid w:val="00380165"/>
    <w:rsid w:val="0039774E"/>
    <w:rsid w:val="003A182A"/>
    <w:rsid w:val="003B1D9A"/>
    <w:rsid w:val="003B68CB"/>
    <w:rsid w:val="003C0EEB"/>
    <w:rsid w:val="003C4C18"/>
    <w:rsid w:val="003D1D89"/>
    <w:rsid w:val="003F44AB"/>
    <w:rsid w:val="00445C22"/>
    <w:rsid w:val="00467BDE"/>
    <w:rsid w:val="00486A5D"/>
    <w:rsid w:val="004C2D75"/>
    <w:rsid w:val="004C39C3"/>
    <w:rsid w:val="004D1FA4"/>
    <w:rsid w:val="004F6EE0"/>
    <w:rsid w:val="005202ED"/>
    <w:rsid w:val="0056456D"/>
    <w:rsid w:val="005862E9"/>
    <w:rsid w:val="00590988"/>
    <w:rsid w:val="00592F70"/>
    <w:rsid w:val="005E5961"/>
    <w:rsid w:val="005F3079"/>
    <w:rsid w:val="00600ED3"/>
    <w:rsid w:val="00607BB2"/>
    <w:rsid w:val="00641635"/>
    <w:rsid w:val="006662C9"/>
    <w:rsid w:val="00671B34"/>
    <w:rsid w:val="006772EB"/>
    <w:rsid w:val="00681DA3"/>
    <w:rsid w:val="006835D9"/>
    <w:rsid w:val="006A4601"/>
    <w:rsid w:val="006B673C"/>
    <w:rsid w:val="006B74EB"/>
    <w:rsid w:val="006C0583"/>
    <w:rsid w:val="006C4A88"/>
    <w:rsid w:val="006E59B7"/>
    <w:rsid w:val="006F5CEF"/>
    <w:rsid w:val="00716D7C"/>
    <w:rsid w:val="007306AC"/>
    <w:rsid w:val="0073253D"/>
    <w:rsid w:val="00734E47"/>
    <w:rsid w:val="007556F3"/>
    <w:rsid w:val="00756DEA"/>
    <w:rsid w:val="00760A7E"/>
    <w:rsid w:val="00767438"/>
    <w:rsid w:val="00777A2D"/>
    <w:rsid w:val="0078288C"/>
    <w:rsid w:val="007844E9"/>
    <w:rsid w:val="007B5E6E"/>
    <w:rsid w:val="007B6D94"/>
    <w:rsid w:val="007B7735"/>
    <w:rsid w:val="007C5E9B"/>
    <w:rsid w:val="007F3E4D"/>
    <w:rsid w:val="00800A86"/>
    <w:rsid w:val="00804D1A"/>
    <w:rsid w:val="00805042"/>
    <w:rsid w:val="00817677"/>
    <w:rsid w:val="00850375"/>
    <w:rsid w:val="00851336"/>
    <w:rsid w:val="00860527"/>
    <w:rsid w:val="00864920"/>
    <w:rsid w:val="00867FA8"/>
    <w:rsid w:val="00871AD7"/>
    <w:rsid w:val="008A0BFA"/>
    <w:rsid w:val="008C0429"/>
    <w:rsid w:val="008C0994"/>
    <w:rsid w:val="008E7E54"/>
    <w:rsid w:val="008F3AB6"/>
    <w:rsid w:val="008F4138"/>
    <w:rsid w:val="009000CA"/>
    <w:rsid w:val="00901C69"/>
    <w:rsid w:val="00903528"/>
    <w:rsid w:val="0090748C"/>
    <w:rsid w:val="00922B6D"/>
    <w:rsid w:val="00925C9C"/>
    <w:rsid w:val="00940383"/>
    <w:rsid w:val="00947501"/>
    <w:rsid w:val="00955DDE"/>
    <w:rsid w:val="00990273"/>
    <w:rsid w:val="009D163E"/>
    <w:rsid w:val="009D40C9"/>
    <w:rsid w:val="009F1163"/>
    <w:rsid w:val="009F30D9"/>
    <w:rsid w:val="00A1126D"/>
    <w:rsid w:val="00A20342"/>
    <w:rsid w:val="00A63781"/>
    <w:rsid w:val="00A9463E"/>
    <w:rsid w:val="00AE5E6F"/>
    <w:rsid w:val="00AF6D18"/>
    <w:rsid w:val="00B013FC"/>
    <w:rsid w:val="00B01B09"/>
    <w:rsid w:val="00B22284"/>
    <w:rsid w:val="00B37D8B"/>
    <w:rsid w:val="00B572F1"/>
    <w:rsid w:val="00B631E7"/>
    <w:rsid w:val="00B650F0"/>
    <w:rsid w:val="00B70EDD"/>
    <w:rsid w:val="00B77564"/>
    <w:rsid w:val="00B828EF"/>
    <w:rsid w:val="00B953B8"/>
    <w:rsid w:val="00BC42AC"/>
    <w:rsid w:val="00BE0D6B"/>
    <w:rsid w:val="00BE22AC"/>
    <w:rsid w:val="00BE2882"/>
    <w:rsid w:val="00BF66F5"/>
    <w:rsid w:val="00C20330"/>
    <w:rsid w:val="00C26FE0"/>
    <w:rsid w:val="00C435EA"/>
    <w:rsid w:val="00C5271A"/>
    <w:rsid w:val="00C544BA"/>
    <w:rsid w:val="00CA4F69"/>
    <w:rsid w:val="00CC4394"/>
    <w:rsid w:val="00CE19D7"/>
    <w:rsid w:val="00CF4B85"/>
    <w:rsid w:val="00D10189"/>
    <w:rsid w:val="00D1533B"/>
    <w:rsid w:val="00D239FF"/>
    <w:rsid w:val="00D44D1D"/>
    <w:rsid w:val="00D66617"/>
    <w:rsid w:val="00D72C78"/>
    <w:rsid w:val="00DF6217"/>
    <w:rsid w:val="00E05511"/>
    <w:rsid w:val="00E2211C"/>
    <w:rsid w:val="00E510B1"/>
    <w:rsid w:val="00E66D87"/>
    <w:rsid w:val="00E6727E"/>
    <w:rsid w:val="00E72924"/>
    <w:rsid w:val="00E9016C"/>
    <w:rsid w:val="00E92FBE"/>
    <w:rsid w:val="00E95D41"/>
    <w:rsid w:val="00EA132D"/>
    <w:rsid w:val="00EF6A4C"/>
    <w:rsid w:val="00F145A0"/>
    <w:rsid w:val="00F25A49"/>
    <w:rsid w:val="00F4320D"/>
    <w:rsid w:val="00F52C33"/>
    <w:rsid w:val="00F53D64"/>
    <w:rsid w:val="00F609E7"/>
    <w:rsid w:val="00F63519"/>
    <w:rsid w:val="00FE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BD756C3"/>
  <w15:chartTrackingRefBased/>
  <w15:docId w15:val="{7FDF36A4-FDFC-4953-91D1-7D9781502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sid w:val="001E1ED9"/>
    <w:pPr>
      <w:spacing w:line="276" w:lineRule="auto"/>
      <w:jc w:val="both"/>
    </w:pPr>
    <w:rPr>
      <w:rFonts w:ascii="Montserrat Light" w:hAnsi="Montserrat Light"/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867F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locked/>
    <w:rsid w:val="00182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styleId="Hyperlink">
    <w:name w:val="Hyperlink"/>
    <w:basedOn w:val="DefaultParagraphFont"/>
    <w:uiPriority w:val="99"/>
    <w:unhideWhenUsed/>
    <w:qFormat/>
    <w:rsid w:val="00DF6217"/>
    <w:rPr>
      <w:color w:val="6B7213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9035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AB9"/>
  </w:style>
  <w:style w:type="paragraph" w:styleId="Footer">
    <w:name w:val="footer"/>
    <w:basedOn w:val="Normal"/>
    <w:link w:val="Foot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AB9"/>
  </w:style>
  <w:style w:type="table" w:styleId="TableGrid">
    <w:name w:val="Table Grid"/>
    <w:basedOn w:val="TableNormal"/>
    <w:uiPriority w:val="39"/>
    <w:locked/>
    <w:rsid w:val="00E6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F63519"/>
    <w:rPr>
      <w:color w:val="808080"/>
    </w:rPr>
  </w:style>
  <w:style w:type="character" w:customStyle="1" w:styleId="CCType">
    <w:name w:val="CC Type"/>
    <w:uiPriority w:val="1"/>
    <w:qFormat/>
    <w:rsid w:val="00F145A0"/>
    <w:rPr>
      <w:rFonts w:ascii="Montserrat" w:hAnsi="Montserrat"/>
      <w:b/>
      <w:bCs/>
      <w:color w:val="CA6D05"/>
      <w:sz w:val="36"/>
    </w:rPr>
  </w:style>
  <w:style w:type="character" w:customStyle="1" w:styleId="CCTitle">
    <w:name w:val="CC Title"/>
    <w:uiPriority w:val="1"/>
    <w:qFormat/>
    <w:rsid w:val="006C4A88"/>
    <w:rPr>
      <w:rFonts w:ascii="Montserrat" w:hAnsi="Montserrat"/>
      <w:b/>
      <w:color w:val="767171" w:themeColor="background2" w:themeShade="80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67F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CNormal">
    <w:name w:val="CC Normal"/>
    <w:uiPriority w:val="1"/>
    <w:qFormat/>
    <w:rsid w:val="009D163E"/>
    <w:rPr>
      <w:rFonts w:ascii="Montserrat" w:hAnsi="Montserrat"/>
      <w:color w:val="3B3838" w:themeColor="background2" w:themeShade="40"/>
      <w:sz w:val="22"/>
    </w:rPr>
  </w:style>
  <w:style w:type="paragraph" w:styleId="Index5">
    <w:name w:val="index 5"/>
    <w:basedOn w:val="Normal"/>
    <w:next w:val="Normal"/>
    <w:autoRedefine/>
    <w:uiPriority w:val="99"/>
    <w:unhideWhenUsed/>
    <w:locked/>
    <w:rsid w:val="00777A2D"/>
    <w:pPr>
      <w:spacing w:after="0" w:line="240" w:lineRule="auto"/>
      <w:ind w:left="1100" w:hanging="220"/>
    </w:pPr>
  </w:style>
  <w:style w:type="paragraph" w:customStyle="1" w:styleId="CCDocBody">
    <w:name w:val="CC Doc Body"/>
    <w:basedOn w:val="NormalWeb"/>
    <w:link w:val="CCDocBodyChar"/>
    <w:qFormat/>
    <w:locked/>
    <w:rsid w:val="002E02A5"/>
    <w:pPr>
      <w:shd w:val="clear" w:color="auto" w:fill="FFFFFF"/>
      <w:spacing w:before="0" w:beforeAutospacing="0" w:line="276" w:lineRule="auto"/>
    </w:pPr>
    <w:rPr>
      <w:rFonts w:ascii="Montserrat Light" w:eastAsiaTheme="minorHAnsi" w:hAnsi="Montserrat Light" w:cstheme="minorBidi"/>
      <w:color w:val="595959" w:themeColor="text1" w:themeTint="A6"/>
      <w:sz w:val="22"/>
      <w:szCs w:val="22"/>
      <w:lang w:eastAsia="en-US"/>
    </w:rPr>
  </w:style>
  <w:style w:type="character" w:customStyle="1" w:styleId="NormalWebChar">
    <w:name w:val="Normal (Web) Char"/>
    <w:basedOn w:val="DefaultParagraphFont"/>
    <w:link w:val="NormalWeb"/>
    <w:uiPriority w:val="99"/>
    <w:rsid w:val="00467BDE"/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customStyle="1" w:styleId="CCSubtitle">
    <w:name w:val="CC Subtitle"/>
    <w:basedOn w:val="DefaultParagraphFont"/>
    <w:uiPriority w:val="1"/>
    <w:qFormat/>
    <w:rsid w:val="009D163E"/>
    <w:rPr>
      <w:rFonts w:ascii="Montserrat" w:hAnsi="Montserrat"/>
      <w:b/>
      <w:color w:val="7F7F7F" w:themeColor="text1" w:themeTint="80"/>
      <w:sz w:val="22"/>
    </w:rPr>
  </w:style>
  <w:style w:type="paragraph" w:styleId="NoSpacing">
    <w:name w:val="No Spacing"/>
    <w:uiPriority w:val="1"/>
    <w:qFormat/>
    <w:rsid w:val="00860527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customStyle="1" w:styleId="CCDocBodyChar">
    <w:name w:val="CC Doc Body Char"/>
    <w:basedOn w:val="NormalWebChar"/>
    <w:link w:val="CCDocBody"/>
    <w:rsid w:val="002E02A5"/>
    <w:rPr>
      <w:rFonts w:ascii="Montserrat Light" w:eastAsia="Times New Roman" w:hAnsi="Montserrat Light" w:cs="Times New Roman"/>
      <w:color w:val="595959" w:themeColor="text1" w:themeTint="A6"/>
      <w:sz w:val="24"/>
      <w:szCs w:val="24"/>
      <w:shd w:val="clear" w:color="auto" w:fill="FFFFFF"/>
      <w:lang w:eastAsia="en-BE"/>
    </w:rPr>
  </w:style>
  <w:style w:type="character" w:customStyle="1" w:styleId="CCNoSpacing">
    <w:name w:val="CC No Spacing"/>
    <w:basedOn w:val="DefaultParagraphFont"/>
    <w:uiPriority w:val="1"/>
    <w:qFormat/>
    <w:rsid w:val="003F44AB"/>
    <w:rPr>
      <w:rFonts w:ascii="Montserrat Light" w:hAnsi="Montserrat Light"/>
      <w:sz w:val="22"/>
    </w:rPr>
  </w:style>
  <w:style w:type="character" w:customStyle="1" w:styleId="CCBody">
    <w:name w:val="CC Body"/>
    <w:uiPriority w:val="1"/>
    <w:qFormat/>
    <w:rsid w:val="00135F43"/>
    <w:rPr>
      <w:rFonts w:ascii="Montserrat Light" w:eastAsiaTheme="minorHAnsi" w:hAnsi="Montserrat Light" w:cstheme="minorBidi"/>
      <w:color w:val="58595B"/>
      <w:sz w:val="22"/>
      <w:szCs w:val="22"/>
      <w:lang w:eastAsia="en-US"/>
    </w:rPr>
  </w:style>
  <w:style w:type="paragraph" w:styleId="Revision">
    <w:name w:val="Revision"/>
    <w:hidden/>
    <w:uiPriority w:val="99"/>
    <w:semiHidden/>
    <w:rsid w:val="00067E1E"/>
    <w:pPr>
      <w:spacing w:after="0" w:line="240" w:lineRule="auto"/>
    </w:pPr>
    <w:rPr>
      <w:rFonts w:ascii="Montserrat Light" w:hAnsi="Montserrat Light"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copa-cogeca.eu/Flexpage/DownloadFile/?id=13421220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form.jotform.com/copacogeca/press-release-subscription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opa-cogeca.eu/Flexpage/DownloadFile/?id=13421220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copa-cogeca.us19.list-manage.com/unsubscribe?u=5371341183d4c12ce11c119f5&amp;id=6d3072a5f7&amp;e=%5bUNIQID%5d&amp;c=d1f96d5be5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pa-cogeca.eu" TargetMode="External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pwid2174.sharepoint.com/sites/templates/agrihub_templates/13.%20Press%20Publication/Press%20Publication%20Template%20v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4DF1966B099404B99D7F0F9667ECB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99B187-6C25-4567-ACA0-F0A3D6EB9605}"/>
      </w:docPartPr>
      <w:docPartBody>
        <w:p w:rsidR="00785DB7" w:rsidRDefault="00785DB7">
          <w:pPr>
            <w:pStyle w:val="64DF1966B099404B99D7F0F9667ECB2C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DB7"/>
    <w:rsid w:val="0069152C"/>
    <w:rsid w:val="00785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64DF1966B099404B99D7F0F9667ECB2C">
    <w:name w:val="64DF1966B099404B99D7F0F9667ECB2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C282567-8A5F-4775-984F-500204C1CE53}">
  <we:reference id="9fc81053-8729-42d3-b0f1-395c7f866f1f" version="1.0.0.1" store="https://pwid2174.sharepoint.com/sites/appcatalog" storeType="SPCatalog"/>
  <we:alternateReferences/>
  <we:properties>
    <we:property name="Office.AutoShowTaskpaneWithDocument" value="true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1E44D11FB5541B54532D5B8D19464" ma:contentTypeVersion="2" ma:contentTypeDescription="Create a new document." ma:contentTypeScope="" ma:versionID="50d4a66b8b94e36407c462127ae6da62">
  <xsd:schema xmlns:xsd="http://www.w3.org/2001/XMLSchema" xmlns:xs="http://www.w3.org/2001/XMLSchema" xmlns:p="http://schemas.microsoft.com/office/2006/metadata/properties" xmlns:ns2="b073dc0b-c155-4f91-94b4-670be88b0342" targetNamespace="http://schemas.microsoft.com/office/2006/metadata/properties" ma:root="true" ma:fieldsID="29cc48c7619f3b9827d311dbdd050992" ns2:_="">
    <xsd:import namespace="b073dc0b-c155-4f91-94b4-670be88b03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3dc0b-c155-4f91-94b4-670be88b0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97DE287-8375-4FA3-B4C1-57A7EECCCB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73dc0b-c155-4f91-94b4-670be88b03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3B4C95-DDE0-473F-A31A-A404541D3FC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DD96C3E-159D-44E1-A9B1-BF52AB020E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D67F1E7-44CE-43A9-BAA8-65E9538129D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Press%20Publication%20Template%20v7.dotx</Template>
  <TotalTime>60</TotalTime>
  <Pages>3</Pages>
  <Words>448</Words>
  <Characters>2604</Characters>
  <Application>Microsoft Office Word</Application>
  <DocSecurity>0</DocSecurity>
  <Lines>62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Lahouegue</dc:creator>
  <cp:keywords/>
  <dc:description/>
  <cp:lastModifiedBy>Sarah Lahouegue</cp:lastModifiedBy>
  <cp:revision>4</cp:revision>
  <dcterms:created xsi:type="dcterms:W3CDTF">2023-05-12T08:28:00Z</dcterms:created>
  <dcterms:modified xsi:type="dcterms:W3CDTF">2023-05-12T10:13:00Z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/>
</file>