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B7E8" w14:textId="77777777" w:rsidR="00D72C78" w:rsidRDefault="00D72C78" w:rsidP="00990273">
      <w:pPr>
        <w:jc w:val="right"/>
      </w:pPr>
    </w:p>
    <w:p w14:paraId="1FA21FCB" w14:textId="14581F73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r w:rsidR="00380165" w:rsidRPr="00FD2291">
        <w:rPr>
          <w:rFonts w:ascii="Montserrat" w:hAnsi="Montserrat"/>
        </w:rPr>
        <w:fldChar w:fldCharType="begin"/>
      </w:r>
      <w:r w:rsidR="00F145A0" w:rsidRPr="00FD2291">
        <w:rPr>
          <w:rFonts w:ascii="Montserrat" w:hAnsi="Montserrat"/>
        </w:rPr>
        <w:instrText>DOCPROPERTY PWReference</w:instrText>
      </w:r>
      <w:r w:rsidR="00380165" w:rsidRPr="00FD2291">
        <w:rPr>
          <w:rFonts w:ascii="Montserrat" w:hAnsi="Montserrat"/>
        </w:rPr>
        <w:fldChar w:fldCharType="separate"/>
      </w:r>
      <w:r w:rsidR="00CF0FF7">
        <w:rPr>
          <w:rFonts w:ascii="Montserrat" w:hAnsi="Montserrat"/>
        </w:rPr>
        <w:t>COMM(23)05378[1]</w:t>
      </w:r>
      <w:r w:rsidR="00380165" w:rsidRPr="00FD2291">
        <w:rPr>
          <w:rFonts w:ascii="Montserrat" w:hAnsi="Montserrat"/>
        </w:rPr>
        <w:fldChar w:fldCharType="end"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0841F97D" w14:textId="4095B46E" w:rsidR="000356F5" w:rsidRDefault="000356F5" w:rsidP="00FD2291">
      <w:pPr>
        <w:spacing w:after="0"/>
        <w:rPr>
          <w:rStyle w:val="CCNormal"/>
          <w:lang w:val="en-US"/>
        </w:rPr>
      </w:pPr>
      <w:r w:rsidRPr="00734E47">
        <w:rPr>
          <w:rStyle w:val="CCNormal"/>
        </w:rPr>
        <w:t>2</w:t>
      </w:r>
      <w:r w:rsidR="00FD2291">
        <w:rPr>
          <w:rStyle w:val="CCNormal"/>
          <w:lang w:val="en-US"/>
        </w:rPr>
        <w:t>2</w:t>
      </w:r>
      <w:r w:rsidRPr="00734E47">
        <w:rPr>
          <w:rStyle w:val="CCNormal"/>
        </w:rPr>
        <w:t>/</w:t>
      </w:r>
      <w:r w:rsidR="00FD2291">
        <w:rPr>
          <w:rStyle w:val="CCNormal"/>
          <w:lang w:val="en-US"/>
        </w:rPr>
        <w:t>1</w:t>
      </w:r>
      <w:r w:rsidRPr="00734E47">
        <w:rPr>
          <w:rStyle w:val="CCNormal"/>
        </w:rPr>
        <w:t>1/202</w:t>
      </w:r>
      <w:r w:rsidR="00FD2291">
        <w:rPr>
          <w:rStyle w:val="CCNormal"/>
          <w:lang w:val="en-US"/>
        </w:rPr>
        <w:t>3</w:t>
      </w:r>
    </w:p>
    <w:p w14:paraId="20B23431" w14:textId="77777777" w:rsidR="00FD2291" w:rsidRPr="00FD2291" w:rsidRDefault="00FD2291" w:rsidP="00FD2291">
      <w:pPr>
        <w:spacing w:after="0"/>
        <w:rPr>
          <w:rStyle w:val="CCType"/>
          <w:rFonts w:ascii="Montserrat Light" w:hAnsi="Montserrat Light"/>
          <w:b w:val="0"/>
          <w:bCs w:val="0"/>
          <w:color w:val="404040" w:themeColor="text1" w:themeTint="BF"/>
          <w:sz w:val="22"/>
          <w:lang w:val="en-US"/>
        </w:rPr>
      </w:pPr>
    </w:p>
    <w:p w14:paraId="660CD340" w14:textId="003E5B49" w:rsidR="00182716" w:rsidRPr="00B37D8B" w:rsidRDefault="00E47656" w:rsidP="00B22284">
      <w:pPr>
        <w:rPr>
          <w:rStyle w:val="CCType"/>
        </w:rPr>
      </w:pPr>
      <w:r>
        <w:rPr>
          <w:rStyle w:val="CCType"/>
        </w:rPr>
        <w:t>Statement</w:t>
      </w:r>
    </w:p>
    <w:p w14:paraId="384D4A11" w14:textId="066B8727" w:rsidR="001662C2" w:rsidRPr="00E47656" w:rsidRDefault="001662C2" w:rsidP="001662C2">
      <w:pPr>
        <w:rPr>
          <w:sz w:val="20"/>
          <w:szCs w:val="20"/>
          <w:lang w:val="en-US"/>
        </w:rPr>
      </w:pPr>
      <w:r w:rsidRPr="001662C2">
        <w:rPr>
          <w:rStyle w:val="CCTitle"/>
          <w:sz w:val="32"/>
          <w:szCs w:val="20"/>
        </w:rPr>
        <w:t>SUR - The European Parliament's rejection invalidates the Commission's ideological approach</w:t>
      </w:r>
      <w:r w:rsidR="00E47656">
        <w:rPr>
          <w:rStyle w:val="CCTitle"/>
          <w:sz w:val="32"/>
          <w:szCs w:val="20"/>
          <w:lang w:val="en-US"/>
        </w:rPr>
        <w:t xml:space="preserve"> on </w:t>
      </w:r>
      <w:r w:rsidR="00E47656" w:rsidRPr="00E47656">
        <w:rPr>
          <w:rStyle w:val="CCTitle"/>
          <w:sz w:val="32"/>
          <w:szCs w:val="20"/>
          <w:lang w:val="en-US"/>
        </w:rPr>
        <w:t>plant protection products</w:t>
      </w:r>
    </w:p>
    <w:p w14:paraId="5EF60C92" w14:textId="24791F9F" w:rsidR="001662C2" w:rsidRPr="00E47656" w:rsidRDefault="00B66B5A" w:rsidP="001662C2">
      <w:pPr>
        <w:rPr>
          <w:rStyle w:val="CCSubtitle"/>
        </w:rPr>
      </w:pPr>
      <w:r w:rsidRPr="00E47656">
        <w:rPr>
          <w:rStyle w:val="CCSubtitle"/>
        </w:rPr>
        <w:t>W</w:t>
      </w:r>
      <w:r w:rsidR="001662C2" w:rsidRPr="00E47656">
        <w:rPr>
          <w:rStyle w:val="CCSubtitle"/>
        </w:rPr>
        <w:t>ith the rejection of the European Commission</w:t>
      </w:r>
      <w:r w:rsidR="00FD2291">
        <w:rPr>
          <w:rStyle w:val="CCSubtitle"/>
          <w:lang w:val="en-US"/>
        </w:rPr>
        <w:t>’s</w:t>
      </w:r>
      <w:r w:rsidR="001662C2" w:rsidRPr="00E47656">
        <w:rPr>
          <w:rStyle w:val="CCSubtitle"/>
        </w:rPr>
        <w:t xml:space="preserve"> proposal on</w:t>
      </w:r>
      <w:r w:rsidRPr="00E47656">
        <w:rPr>
          <w:rStyle w:val="CCSubtitle"/>
        </w:rPr>
        <w:t xml:space="preserve"> the</w:t>
      </w:r>
      <w:r w:rsidR="001662C2" w:rsidRPr="00E47656">
        <w:rPr>
          <w:rStyle w:val="CCSubtitle"/>
        </w:rPr>
        <w:t xml:space="preserve"> </w:t>
      </w:r>
      <w:r w:rsidRPr="00E47656">
        <w:rPr>
          <w:rStyle w:val="CCSubtitle"/>
        </w:rPr>
        <w:t>Sustainable Use of Plant Protection Products (SUR)</w:t>
      </w:r>
      <w:r w:rsidR="001662C2" w:rsidRPr="00E47656">
        <w:rPr>
          <w:rStyle w:val="CCSubtitle"/>
        </w:rPr>
        <w:t xml:space="preserve"> in plenary, </w:t>
      </w:r>
      <w:r w:rsidR="00E47656">
        <w:rPr>
          <w:rStyle w:val="CCSubtitle"/>
          <w:lang w:val="en-US"/>
        </w:rPr>
        <w:t xml:space="preserve">MEPs </w:t>
      </w:r>
      <w:r w:rsidR="001662C2" w:rsidRPr="00E47656">
        <w:rPr>
          <w:rStyle w:val="CCSubtitle"/>
        </w:rPr>
        <w:t xml:space="preserve">sent </w:t>
      </w:r>
      <w:r w:rsidR="00FD2291">
        <w:rPr>
          <w:rStyle w:val="CCSubtitle"/>
          <w:lang w:val="en-US"/>
        </w:rPr>
        <w:t xml:space="preserve">a </w:t>
      </w:r>
      <w:r w:rsidR="00E47656" w:rsidRPr="00E47656">
        <w:rPr>
          <w:rStyle w:val="CCSubtitle"/>
        </w:rPr>
        <w:t>decisive message</w:t>
      </w:r>
      <w:r w:rsidRPr="00E47656">
        <w:rPr>
          <w:rStyle w:val="CCSubtitle"/>
        </w:rPr>
        <w:t>: the lack of dialogue, the imposition of objectives from above, the refusal to assess</w:t>
      </w:r>
      <w:r w:rsidR="00FD2291">
        <w:rPr>
          <w:rStyle w:val="CCSubtitle"/>
          <w:lang w:val="en-US"/>
        </w:rPr>
        <w:t xml:space="preserve"> the</w:t>
      </w:r>
      <w:r w:rsidRPr="00E47656">
        <w:rPr>
          <w:rStyle w:val="CCSubtitle"/>
        </w:rPr>
        <w:t xml:space="preserve"> impact and the lack of funding for agricultural proposals must </w:t>
      </w:r>
      <w:r w:rsidR="00E47656">
        <w:rPr>
          <w:rStyle w:val="CCSubtitle"/>
          <w:lang w:val="en-US"/>
        </w:rPr>
        <w:t>end now</w:t>
      </w:r>
      <w:r w:rsidRPr="00E47656">
        <w:rPr>
          <w:rStyle w:val="CCSubtitle"/>
        </w:rPr>
        <w:t xml:space="preserve">!  </w:t>
      </w:r>
      <w:r w:rsidR="001662C2" w:rsidRPr="00E47656">
        <w:rPr>
          <w:rStyle w:val="CCSubtitle"/>
        </w:rPr>
        <w:t xml:space="preserve"> </w:t>
      </w:r>
    </w:p>
    <w:p w14:paraId="305BFACC" w14:textId="6E2AF983" w:rsidR="00B66B5A" w:rsidRDefault="001662C2" w:rsidP="001662C2">
      <w:pPr>
        <w:rPr>
          <w:lang w:val="en-US"/>
        </w:rPr>
      </w:pPr>
      <w:r>
        <w:rPr>
          <w:lang w:val="en-US"/>
        </w:rPr>
        <w:t xml:space="preserve">EU farmers and agri-cooperatives will continue to improve their environmental </w:t>
      </w:r>
      <w:r w:rsidR="00E47656">
        <w:rPr>
          <w:lang w:val="en-US"/>
        </w:rPr>
        <w:t>sustainability,</w:t>
      </w:r>
      <w:r>
        <w:rPr>
          <w:lang w:val="en-US"/>
        </w:rPr>
        <w:t xml:space="preserve"> but they need realistic objectives and the necessary support, two elements </w:t>
      </w:r>
      <w:r w:rsidR="00FD2291">
        <w:rPr>
          <w:lang w:val="en-US"/>
        </w:rPr>
        <w:t xml:space="preserve">that are completely missing </w:t>
      </w:r>
      <w:r>
        <w:rPr>
          <w:lang w:val="en-US"/>
        </w:rPr>
        <w:t>from the Commission</w:t>
      </w:r>
      <w:r w:rsidR="00FD2291">
        <w:rPr>
          <w:lang w:val="en-US"/>
        </w:rPr>
        <w:t>’s</w:t>
      </w:r>
      <w:r>
        <w:rPr>
          <w:lang w:val="en-US"/>
        </w:rPr>
        <w:t xml:space="preserve"> text. </w:t>
      </w:r>
      <w:r w:rsidR="00E47656" w:rsidRPr="00E47656">
        <w:rPr>
          <w:lang w:val="en-US"/>
        </w:rPr>
        <w:t>Copa</w:t>
      </w:r>
      <w:r w:rsidR="00E47656">
        <w:rPr>
          <w:lang w:val="en-US"/>
        </w:rPr>
        <w:t xml:space="preserve"> and Cogeca</w:t>
      </w:r>
      <w:r w:rsidR="00E47656" w:rsidRPr="00E47656">
        <w:rPr>
          <w:lang w:val="en-US"/>
        </w:rPr>
        <w:t xml:space="preserve"> ha</w:t>
      </w:r>
      <w:r w:rsidR="00E47656">
        <w:rPr>
          <w:lang w:val="en-US"/>
        </w:rPr>
        <w:t>ve</w:t>
      </w:r>
      <w:r w:rsidR="00E47656" w:rsidRPr="00E47656">
        <w:rPr>
          <w:lang w:val="en-US"/>
        </w:rPr>
        <w:t xml:space="preserve"> consistently denounced the </w:t>
      </w:r>
      <w:hyperlink r:id="rId11" w:history="1">
        <w:r w:rsidR="00E47656" w:rsidRPr="00E47656">
          <w:rPr>
            <w:rStyle w:val="Hyperlink"/>
            <w:lang w:val="en-US"/>
          </w:rPr>
          <w:t xml:space="preserve">gap between political rhetoric and the </w:t>
        </w:r>
        <w:r w:rsidR="00E47656">
          <w:rPr>
            <w:rStyle w:val="Hyperlink"/>
            <w:lang w:val="en-US"/>
          </w:rPr>
          <w:t>lack of concrete solutions</w:t>
        </w:r>
        <w:r w:rsidR="00E47656" w:rsidRPr="00E47656">
          <w:rPr>
            <w:rStyle w:val="Hyperlink"/>
            <w:lang w:val="en-US"/>
          </w:rPr>
          <w:t xml:space="preserve"> of this proposal</w:t>
        </w:r>
      </w:hyperlink>
      <w:r w:rsidR="00E47656" w:rsidRPr="00E47656">
        <w:rPr>
          <w:lang w:val="en-US"/>
        </w:rPr>
        <w:t>.</w:t>
      </w:r>
    </w:p>
    <w:p w14:paraId="478BC345" w14:textId="4A81C954" w:rsidR="00B66B5A" w:rsidRDefault="00E47656" w:rsidP="001662C2">
      <w:pPr>
        <w:rPr>
          <w:lang w:val="en-US"/>
        </w:rPr>
      </w:pPr>
      <w:r w:rsidRPr="00E47656">
        <w:rPr>
          <w:lang w:val="en-US"/>
        </w:rPr>
        <w:t xml:space="preserve">Right up </w:t>
      </w:r>
      <w:r w:rsidR="00FD2291">
        <w:rPr>
          <w:lang w:val="en-US"/>
        </w:rPr>
        <w:t>until</w:t>
      </w:r>
      <w:r w:rsidRPr="00E47656">
        <w:rPr>
          <w:lang w:val="en-US"/>
        </w:rPr>
        <w:t xml:space="preserve"> the end, MEPs tried to </w:t>
      </w:r>
      <w:r>
        <w:rPr>
          <w:lang w:val="en-US"/>
        </w:rPr>
        <w:t>improve</w:t>
      </w:r>
      <w:r w:rsidRPr="00E47656">
        <w:rPr>
          <w:lang w:val="en-US"/>
        </w:rPr>
        <w:t xml:space="preserve"> the proposal with plethoric voting list</w:t>
      </w:r>
      <w:r>
        <w:rPr>
          <w:lang w:val="en-US"/>
        </w:rPr>
        <w:t xml:space="preserve">s, but </w:t>
      </w:r>
      <w:r w:rsidR="001662C2">
        <w:rPr>
          <w:lang w:val="en-US"/>
        </w:rPr>
        <w:t>MEPs</w:t>
      </w:r>
      <w:r>
        <w:rPr>
          <w:lang w:val="en-US"/>
        </w:rPr>
        <w:t xml:space="preserve"> rightly</w:t>
      </w:r>
      <w:r w:rsidR="001662C2">
        <w:rPr>
          <w:lang w:val="en-US"/>
        </w:rPr>
        <w:t xml:space="preserve"> reali</w:t>
      </w:r>
      <w:r w:rsidR="00B66B5A">
        <w:rPr>
          <w:lang w:val="en-US"/>
        </w:rPr>
        <w:t>s</w:t>
      </w:r>
      <w:r w:rsidR="001662C2">
        <w:rPr>
          <w:lang w:val="en-US"/>
        </w:rPr>
        <w:t>ed that this would not be enough. They thus decided not to send it back to the responsible Committee, but to the Commission itself.</w:t>
      </w:r>
      <w:r w:rsidR="00B66B5A">
        <w:rPr>
          <w:lang w:val="en-US"/>
        </w:rPr>
        <w:t xml:space="preserve"> A</w:t>
      </w:r>
      <w:r w:rsidR="00B66B5A" w:rsidRPr="00B66B5A">
        <w:rPr>
          <w:lang w:val="en-US"/>
        </w:rPr>
        <w:t>ll this polarisation could have been avoided and solutions found without the ideological obstinacy of a few decision-makers</w:t>
      </w:r>
      <w:r w:rsidR="00B66B5A">
        <w:rPr>
          <w:lang w:val="en-US"/>
        </w:rPr>
        <w:t xml:space="preserve"> </w:t>
      </w:r>
      <w:r w:rsidR="00FD2291">
        <w:rPr>
          <w:lang w:val="en-US"/>
        </w:rPr>
        <w:t xml:space="preserve">during </w:t>
      </w:r>
      <w:r w:rsidR="00B66B5A">
        <w:rPr>
          <w:lang w:val="en-US"/>
        </w:rPr>
        <w:t xml:space="preserve">the </w:t>
      </w:r>
      <w:r>
        <w:rPr>
          <w:lang w:val="en-US"/>
        </w:rPr>
        <w:t>whole process!</w:t>
      </w:r>
      <w:r w:rsidR="00B66B5A" w:rsidRPr="00B66B5A">
        <w:rPr>
          <w:lang w:val="en-US"/>
        </w:rPr>
        <w:t xml:space="preserve">  </w:t>
      </w:r>
    </w:p>
    <w:p w14:paraId="53E3FB98" w14:textId="70157A13" w:rsidR="00B66B5A" w:rsidRPr="00B66B5A" w:rsidRDefault="00B66B5A" w:rsidP="00B66B5A">
      <w:pPr>
        <w:rPr>
          <w:lang w:val="en-US"/>
        </w:rPr>
      </w:pPr>
      <w:r w:rsidRPr="00B66B5A">
        <w:rPr>
          <w:lang w:val="en-US"/>
        </w:rPr>
        <w:t xml:space="preserve">The strategic dialogue sought by </w:t>
      </w:r>
      <w:r>
        <w:rPr>
          <w:lang w:val="en-US"/>
        </w:rPr>
        <w:t xml:space="preserve">Commission </w:t>
      </w:r>
      <w:r w:rsidRPr="00B66B5A">
        <w:rPr>
          <w:lang w:val="en-US"/>
        </w:rPr>
        <w:t>President</w:t>
      </w:r>
      <w:r>
        <w:rPr>
          <w:lang w:val="en-US"/>
        </w:rPr>
        <w:t xml:space="preserve"> Ursula </w:t>
      </w:r>
      <w:r w:rsidR="00FD2291">
        <w:rPr>
          <w:lang w:val="en-US"/>
        </w:rPr>
        <w:t>vo</w:t>
      </w:r>
      <w:r>
        <w:rPr>
          <w:lang w:val="en-US"/>
        </w:rPr>
        <w:t xml:space="preserve">n der Leyen </w:t>
      </w:r>
      <w:r w:rsidRPr="00B66B5A">
        <w:rPr>
          <w:lang w:val="en-US"/>
        </w:rPr>
        <w:t xml:space="preserve">is now </w:t>
      </w:r>
      <w:r w:rsidR="00E47656">
        <w:rPr>
          <w:lang w:val="en-US"/>
        </w:rPr>
        <w:t xml:space="preserve">more </w:t>
      </w:r>
      <w:r w:rsidRPr="00B66B5A">
        <w:rPr>
          <w:lang w:val="en-US"/>
        </w:rPr>
        <w:t>crucial</w:t>
      </w:r>
      <w:r w:rsidR="00E47656">
        <w:rPr>
          <w:lang w:val="en-US"/>
        </w:rPr>
        <w:t xml:space="preserve"> than ever</w:t>
      </w:r>
      <w:r w:rsidRPr="00B66B5A">
        <w:rPr>
          <w:lang w:val="en-US"/>
        </w:rPr>
        <w:t xml:space="preserve">. Solutions can only be found through dialogue with farmers and their cooperatives, not by imposing disconnected objectives from the top </w:t>
      </w:r>
      <w:r w:rsidR="00E47656">
        <w:rPr>
          <w:lang w:val="en-US"/>
        </w:rPr>
        <w:t>with no solutions</w:t>
      </w:r>
      <w:r w:rsidRPr="00B66B5A">
        <w:rPr>
          <w:lang w:val="en-US"/>
        </w:rPr>
        <w:t>!</w:t>
      </w:r>
    </w:p>
    <w:p w14:paraId="45A23F39" w14:textId="77777777" w:rsidR="00182716" w:rsidRPr="00135F43" w:rsidRDefault="00CE1FB6" w:rsidP="00244682">
      <w:pPr>
        <w:rPr>
          <w:lang w:val="en-GB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75974F03D23843FD82EEB35E48E8DD09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  <w:lang w:val="en-GB"/>
        </w:rPr>
        <w:t xml:space="preserve"> </w:t>
      </w:r>
    </w:p>
    <w:p w14:paraId="7C6052DB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 xml:space="preserve">Translations will be available in DE, ES, FR, IT, PL and RO on the Copa-Cogeca website soon. </w:t>
      </w:r>
    </w:p>
    <w:p w14:paraId="1657A402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agri-cooperatives in the EU. Together, we ensure that EU agriculture is sustainable, innovative and competitive, while guaranteeing food security for 500 million people throughout Europe. &gt;&gt;&gt; More information </w:t>
      </w:r>
      <w:hyperlink r:id="rId12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75974F03D23843FD82EEB35E48E8DD09"/>
        </w:placeholder>
      </w:sdtPr>
      <w:sdtEndPr/>
      <w:sdtContent>
        <w:p w14:paraId="3B3B8B5D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B5BA10D" wp14:editId="753E3CD2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72B2321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75974F03D23843FD82EEB35E48E8DD09"/>
        </w:placeholder>
        <w:temporary/>
      </w:sdtPr>
      <w:sdtEndPr>
        <w:rPr>
          <w:rStyle w:val="CCNormal"/>
        </w:rPr>
      </w:sdtEndPr>
      <w:sdtContent>
        <w:p w14:paraId="765E2FD2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135F43" w14:paraId="07351247" w14:textId="77777777" w:rsidTr="00716D7C">
        <w:tc>
          <w:tcPr>
            <w:tcW w:w="4253" w:type="dxa"/>
          </w:tcPr>
          <w:p w14:paraId="165D7E9B" w14:textId="2EF95AEB" w:rsidR="00E6727E" w:rsidRPr="00135F43" w:rsidRDefault="00FD2291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Marina Antonova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BCEC8C4" w14:textId="63D12BC2" w:rsidR="00E6727E" w:rsidRPr="00135F43" w:rsidRDefault="00FD2291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Senior Policy Advisor</w:t>
            </w:r>
          </w:p>
          <w:p w14:paraId="66F8D37A" w14:textId="0CFF97B6" w:rsidR="00E6727E" w:rsidRPr="00135F43" w:rsidRDefault="00FD2291" w:rsidP="00B953B8">
            <w:pPr>
              <w:rPr>
                <w:rFonts w:ascii="Montserrat" w:hAnsi="Montserrat"/>
                <w:sz w:val="20"/>
                <w:szCs w:val="20"/>
              </w:rPr>
            </w:pPr>
            <w:r w:rsidRPr="00FD2291">
              <w:rPr>
                <w:rStyle w:val="Hyperlink"/>
                <w:rFonts w:ascii="Montserrat" w:hAnsi="Montserrat"/>
                <w:sz w:val="20"/>
                <w:szCs w:val="20"/>
              </w:rPr>
              <w:t>Marina.antonova</w:t>
            </w:r>
            <w:r>
              <w:rPr>
                <w:rStyle w:val="Hyperlink"/>
                <w:rFonts w:ascii="Montserrat" w:hAnsi="Montserrat"/>
                <w:sz w:val="20"/>
                <w:szCs w:val="20"/>
              </w:rPr>
              <w:t>@copa-cogeca.eu</w:t>
            </w:r>
          </w:p>
        </w:tc>
        <w:tc>
          <w:tcPr>
            <w:tcW w:w="4763" w:type="dxa"/>
          </w:tcPr>
          <w:p w14:paraId="72D5EC13" w14:textId="4A5C713C" w:rsidR="00E6727E" w:rsidRPr="00135F43" w:rsidRDefault="00FD2291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Jean-Baptiste Boucher</w:t>
            </w:r>
          </w:p>
          <w:p w14:paraId="13CE7F4E" w14:textId="34B202E5" w:rsidR="00E6727E" w:rsidRPr="00135F43" w:rsidRDefault="00FD2291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Director</w:t>
            </w:r>
          </w:p>
          <w:p w14:paraId="73F6841D" w14:textId="2DCA699F" w:rsidR="00E6727E" w:rsidRPr="00135F43" w:rsidRDefault="00FD2291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+32 474 84 08 36</w:t>
            </w:r>
          </w:p>
          <w:p w14:paraId="53372FE4" w14:textId="674168FA" w:rsidR="00E6727E" w:rsidRPr="00135F43" w:rsidRDefault="00FD2291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jean-baptiste.boucher@copa-cogeca.eu</w:t>
            </w:r>
          </w:p>
        </w:tc>
      </w:tr>
    </w:tbl>
    <w:p w14:paraId="1A0AD61B" w14:textId="77777777" w:rsidR="00E6727E" w:rsidRDefault="00E6727E" w:rsidP="00135F43"/>
    <w:p w14:paraId="2CC49902" w14:textId="77777777" w:rsidR="00817677" w:rsidRDefault="00817677" w:rsidP="00135F43"/>
    <w:p w14:paraId="0D2EBB58" w14:textId="77777777" w:rsidR="00817677" w:rsidRDefault="00817677" w:rsidP="00817677">
      <w:pPr>
        <w:jc w:val="center"/>
        <w:rPr>
          <w:lang w:val="fr-FR"/>
        </w:rPr>
      </w:pPr>
      <w:r>
        <w:rPr>
          <w:lang w:val="fr-FR"/>
        </w:rPr>
        <w:t>Press Release Mailing List</w:t>
      </w:r>
    </w:p>
    <w:p w14:paraId="54D5DBBC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040F8" wp14:editId="57B94D86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1683B5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040F8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351683B5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FE904" wp14:editId="7AFB2866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11CAC5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DFE904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6F11CAC5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87602" w14:textId="77777777" w:rsidR="001662C2" w:rsidRPr="00716D7C" w:rsidRDefault="001662C2" w:rsidP="00716D7C">
      <w:r>
        <w:separator/>
      </w:r>
    </w:p>
  </w:endnote>
  <w:endnote w:type="continuationSeparator" w:id="0">
    <w:p w14:paraId="64DAEEA5" w14:textId="77777777" w:rsidR="001662C2" w:rsidRPr="00716D7C" w:rsidRDefault="001662C2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63D9470-B140-491E-B506-48F6136E1345}"/>
    <w:embedBold r:id="rId2" w:fontKey="{7121D65E-5C26-4A3E-B088-F35FA78A3155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3" w:fontKey="{763CFCEA-2FBA-407C-98B5-B9C2FCDE62ED}"/>
    <w:embedBold r:id="rId4" w:fontKey="{E04A63AB-ADF3-4D8A-AD27-8020D6CFDF5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61243BDC-EB05-4B7B-8AFC-3BD672712883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  <w:embedRegular r:id="rId6" w:fontKey="{E82BEFDF-5D65-4CF3-AD06-0D5812E70273}"/>
    <w:embedBold r:id="rId7" w:fontKey="{F3B616ED-D46C-4B25-97E6-E445FFAF41BF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1AD1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05954B9D" wp14:editId="4B828C64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5630730E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Trèves | B - 1040 Bruxelles | www.copa-cogeca.eu  </w:t>
    </w:r>
  </w:p>
  <w:p w14:paraId="1BBAC398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66EE5A16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9451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48BFE641" wp14:editId="04F138A3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7E07B3ED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Trèves | B - 1040 Bruxelles | www.copa-cogeca.eu  </w:t>
    </w:r>
  </w:p>
  <w:p w14:paraId="088E7666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5C60DEBA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9CB44" w14:textId="77777777" w:rsidR="001662C2" w:rsidRPr="00716D7C" w:rsidRDefault="001662C2" w:rsidP="00716D7C">
      <w:r>
        <w:separator/>
      </w:r>
    </w:p>
  </w:footnote>
  <w:footnote w:type="continuationSeparator" w:id="0">
    <w:p w14:paraId="13875C51" w14:textId="77777777" w:rsidR="001662C2" w:rsidRPr="00716D7C" w:rsidRDefault="001662C2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D71D7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45DF6F63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6A50C7AB" wp14:editId="3808E82D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27C0FACA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2C2"/>
    <w:rsid w:val="00006AB9"/>
    <w:rsid w:val="000356F5"/>
    <w:rsid w:val="00071DB6"/>
    <w:rsid w:val="000B1D84"/>
    <w:rsid w:val="000D2B3B"/>
    <w:rsid w:val="000D34BA"/>
    <w:rsid w:val="00100850"/>
    <w:rsid w:val="00107120"/>
    <w:rsid w:val="00117877"/>
    <w:rsid w:val="0013357E"/>
    <w:rsid w:val="00135F43"/>
    <w:rsid w:val="00146C88"/>
    <w:rsid w:val="0015598F"/>
    <w:rsid w:val="001648FF"/>
    <w:rsid w:val="00165DC9"/>
    <w:rsid w:val="001662C2"/>
    <w:rsid w:val="00171312"/>
    <w:rsid w:val="00175F2B"/>
    <w:rsid w:val="00182716"/>
    <w:rsid w:val="00187A93"/>
    <w:rsid w:val="001950AD"/>
    <w:rsid w:val="001E1ED9"/>
    <w:rsid w:val="001F1C55"/>
    <w:rsid w:val="00215D96"/>
    <w:rsid w:val="00235A0D"/>
    <w:rsid w:val="00244682"/>
    <w:rsid w:val="002562CB"/>
    <w:rsid w:val="002606E9"/>
    <w:rsid w:val="00272E26"/>
    <w:rsid w:val="002B0FFD"/>
    <w:rsid w:val="002D4EA5"/>
    <w:rsid w:val="002D57AF"/>
    <w:rsid w:val="002E02A5"/>
    <w:rsid w:val="003126C2"/>
    <w:rsid w:val="00327F42"/>
    <w:rsid w:val="00341D97"/>
    <w:rsid w:val="003503C8"/>
    <w:rsid w:val="003557C1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F6EE0"/>
    <w:rsid w:val="005202ED"/>
    <w:rsid w:val="0056456D"/>
    <w:rsid w:val="00590988"/>
    <w:rsid w:val="00592F70"/>
    <w:rsid w:val="005E5961"/>
    <w:rsid w:val="00600ED3"/>
    <w:rsid w:val="00607BB2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E59B7"/>
    <w:rsid w:val="006F5CEF"/>
    <w:rsid w:val="00716D7C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15650"/>
    <w:rsid w:val="00922B6D"/>
    <w:rsid w:val="00925C9C"/>
    <w:rsid w:val="00947501"/>
    <w:rsid w:val="00955DDE"/>
    <w:rsid w:val="00990273"/>
    <w:rsid w:val="009D163E"/>
    <w:rsid w:val="009D40C9"/>
    <w:rsid w:val="009D6017"/>
    <w:rsid w:val="009F1163"/>
    <w:rsid w:val="00A1126D"/>
    <w:rsid w:val="00A20342"/>
    <w:rsid w:val="00A63781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66B5A"/>
    <w:rsid w:val="00B70EDD"/>
    <w:rsid w:val="00B77564"/>
    <w:rsid w:val="00B828EF"/>
    <w:rsid w:val="00B953B8"/>
    <w:rsid w:val="00BC42AC"/>
    <w:rsid w:val="00BE0D6B"/>
    <w:rsid w:val="00BE22AC"/>
    <w:rsid w:val="00C20330"/>
    <w:rsid w:val="00C26FE0"/>
    <w:rsid w:val="00C435EA"/>
    <w:rsid w:val="00C5271A"/>
    <w:rsid w:val="00C544BA"/>
    <w:rsid w:val="00CA4F69"/>
    <w:rsid w:val="00CC4394"/>
    <w:rsid w:val="00CE19D7"/>
    <w:rsid w:val="00CE1FB6"/>
    <w:rsid w:val="00CF0FF7"/>
    <w:rsid w:val="00CF4B85"/>
    <w:rsid w:val="00D10189"/>
    <w:rsid w:val="00D1533B"/>
    <w:rsid w:val="00D239FF"/>
    <w:rsid w:val="00D66617"/>
    <w:rsid w:val="00D72C78"/>
    <w:rsid w:val="00DF6217"/>
    <w:rsid w:val="00E05511"/>
    <w:rsid w:val="00E2211C"/>
    <w:rsid w:val="00E47656"/>
    <w:rsid w:val="00E510B1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2C33"/>
    <w:rsid w:val="00F53D64"/>
    <w:rsid w:val="00F63519"/>
    <w:rsid w:val="00FD2291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3A6220"/>
  <w15:chartTrackingRefBased/>
  <w15:docId w15:val="{7BC649F0-E683-43FD-9583-633D1A21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D2291"/>
    <w:pPr>
      <w:spacing w:after="0" w:line="240" w:lineRule="auto"/>
    </w:pPr>
    <w:rPr>
      <w:rFonts w:ascii="Montserrat Light" w:hAnsi="Montserrat Light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70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pa-cogeca.us19.list-manage.com/unsubscribe?u=5371341183d4c12ce11c119f5&amp;id=6d3072a5f7&amp;e=%5bUNIQID%5d&amp;c=d1f96d5be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pa-cogeca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pa-cogeca.eu/publication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.jotform.com/copacogeca/press-release-subscription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974F03D23843FD82EEB35E48E8D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B3D06-A832-4E37-9A2E-8101B8601A41}"/>
      </w:docPartPr>
      <w:docPartBody>
        <w:p w:rsidR="00001B1B" w:rsidRDefault="00001B1B">
          <w:pPr>
            <w:pStyle w:val="75974F03D23843FD82EEB35E48E8DD09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1B"/>
    <w:rsid w:val="0000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BE" w:eastAsia="en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5974F03D23843FD82EEB35E48E8DD09">
    <w:name w:val="75974F03D23843FD82EEB35E48E8D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70521CC-9494-44B5-82D0-73FB6A23F03D}">
  <we:reference id="9fc81053-8729-42d3-b0f1-395c7f866f1f" version="1.0.0.1" store="https://pwid2174.sharepoint.com/sites/appcatalog" storeType="SP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2" ma:contentTypeDescription="Create a new document." ma:contentTypeScope="" ma:versionID="50d4a66b8b94e36407c462127ae6da62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29cc48c7619f3b9827d311dbdd050992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DE287-8375-4FA3-B4C1-57A7EECCC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42</TotalTime>
  <Pages>2</Pages>
  <Words>309</Words>
  <Characters>1809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Boucher</dc:creator>
  <cp:keywords/>
  <dc:description/>
  <cp:lastModifiedBy>Sarah Lahouegue</cp:lastModifiedBy>
  <cp:revision>2</cp:revision>
  <cp:lastPrinted>2023-11-22T14:57:00Z</cp:lastPrinted>
  <dcterms:created xsi:type="dcterms:W3CDTF">2023-11-22T14:12:00Z</dcterms:created>
  <dcterms:modified xsi:type="dcterms:W3CDTF">2023-11-22T15:12:00Z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