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76FA" w14:textId="0BECB6D1" w:rsidR="00227AB1" w:rsidRDefault="00227AB1" w:rsidP="000356F5">
      <w:pPr>
        <w:spacing w:after="0"/>
        <w:rPr>
          <w:rStyle w:val="CCNormal"/>
          <w:lang w:val="en-US"/>
        </w:rPr>
      </w:pPr>
      <w:r>
        <w:rPr>
          <w:rStyle w:val="CCNormal"/>
          <w:lang w:val="en-US"/>
        </w:rPr>
        <w:t>COMM(24)</w:t>
      </w:r>
      <w:r w:rsidR="00487B6E">
        <w:rPr>
          <w:rStyle w:val="CCNormal"/>
          <w:lang w:val="en-US"/>
        </w:rPr>
        <w:t>00300</w:t>
      </w:r>
    </w:p>
    <w:p w14:paraId="7A520C58" w14:textId="77777777" w:rsidR="00227AB1" w:rsidRDefault="000E239E" w:rsidP="000356F5">
      <w:pPr>
        <w:spacing w:after="0"/>
        <w:rPr>
          <w:rFonts w:ascii="Montserrat" w:hAnsi="Montserrat"/>
          <w:lang w:val="en-US"/>
        </w:rPr>
      </w:pPr>
      <w:r>
        <w:rPr>
          <w:rStyle w:val="CCNormal"/>
          <w:lang w:val="en-US"/>
        </w:rPr>
        <w:t xml:space="preserve"> </w:t>
      </w:r>
      <w:r w:rsidR="00135F43">
        <w:rPr>
          <w:rFonts w:ascii="Montserrat" w:hAnsi="Montserrat"/>
        </w:rPr>
        <w:tab/>
      </w:r>
      <w:r w:rsidR="00135F43">
        <w:rPr>
          <w:rFonts w:ascii="Montserrat" w:hAnsi="Montserrat"/>
        </w:rPr>
        <w:tab/>
      </w:r>
      <w:r w:rsidR="00135F43">
        <w:rPr>
          <w:rFonts w:ascii="Montserrat" w:hAnsi="Montserrat"/>
        </w:rPr>
        <w:tab/>
      </w:r>
      <w:r w:rsidR="00F51EAB">
        <w:rPr>
          <w:rFonts w:ascii="Montserrat" w:hAnsi="Montserrat"/>
          <w:lang w:val="en-US"/>
        </w:rPr>
        <w:t xml:space="preserve">      </w:t>
      </w:r>
      <w:r>
        <w:rPr>
          <w:rFonts w:ascii="Montserrat" w:hAnsi="Montserrat"/>
          <w:lang w:val="en-US"/>
        </w:rPr>
        <w:t xml:space="preserve">                                                                                    </w:t>
      </w:r>
    </w:p>
    <w:p w14:paraId="226F15BB" w14:textId="5F7209AE" w:rsidR="00767438" w:rsidRPr="00F51EAB" w:rsidRDefault="000E239E" w:rsidP="000356F5">
      <w:pPr>
        <w:spacing w:after="0"/>
        <w:rPr>
          <w:rFonts w:ascii="Montserrat" w:hAnsi="Montserrat"/>
        </w:rPr>
      </w:pPr>
      <w:r>
        <w:rPr>
          <w:rStyle w:val="CCNormal"/>
          <w:lang w:val="en-US"/>
        </w:rPr>
        <w:t>31</w:t>
      </w:r>
      <w:r w:rsidR="000356F5" w:rsidRPr="00734E47">
        <w:rPr>
          <w:rStyle w:val="CCNormal"/>
        </w:rPr>
        <w:t>/01/202</w:t>
      </w:r>
      <w:r w:rsidR="00F51EAB">
        <w:rPr>
          <w:rStyle w:val="CCNormal"/>
          <w:lang w:val="en-US"/>
        </w:rPr>
        <w:t>4</w:t>
      </w:r>
    </w:p>
    <w:p w14:paraId="3206BACA" w14:textId="77777777" w:rsidR="00227AB1" w:rsidRDefault="00227AB1" w:rsidP="00227AB1">
      <w:pPr>
        <w:rPr>
          <w:rStyle w:val="CCType"/>
          <w:lang w:val="en-US"/>
        </w:rPr>
      </w:pPr>
    </w:p>
    <w:p w14:paraId="6A3E414B" w14:textId="70A62C84" w:rsidR="00227AB1" w:rsidRPr="00B37D8B" w:rsidRDefault="00227AB1" w:rsidP="00227AB1">
      <w:pPr>
        <w:rPr>
          <w:rStyle w:val="CCType"/>
        </w:rPr>
      </w:pPr>
      <w:r>
        <w:rPr>
          <w:rStyle w:val="CCType"/>
          <w:lang w:val="en-US"/>
        </w:rPr>
        <w:t xml:space="preserve">Joint </w:t>
      </w:r>
      <w:r>
        <w:rPr>
          <w:rStyle w:val="CCType"/>
        </w:rPr>
        <w:t>Statement</w:t>
      </w:r>
    </w:p>
    <w:p w14:paraId="10BD88D1" w14:textId="64B1E69C" w:rsidR="00F51EAB" w:rsidRPr="00227AB1" w:rsidRDefault="000E239E" w:rsidP="00227AB1">
      <w:pPr>
        <w:jc w:val="left"/>
        <w:rPr>
          <w:rStyle w:val="CCSubtitle"/>
          <w:bCs/>
          <w:color w:val="767171" w:themeColor="background2" w:themeShade="80"/>
          <w:sz w:val="36"/>
          <w:lang w:val="en-GB"/>
        </w:rPr>
      </w:pPr>
      <w:r w:rsidRPr="00227AB1">
        <w:rPr>
          <w:rFonts w:ascii="Montserrat" w:hAnsi="Montserrat"/>
          <w:b/>
          <w:bCs/>
          <w:color w:val="767171" w:themeColor="background2" w:themeShade="80"/>
          <w:sz w:val="28"/>
          <w:szCs w:val="18"/>
          <w:lang w:val="en-GB"/>
        </w:rPr>
        <w:t>Ukraine ATMs - European Commission’s new proposal will not provide sufficient relief for affected EU producers</w:t>
      </w:r>
    </w:p>
    <w:p w14:paraId="76454243" w14:textId="5870EA96" w:rsidR="000E239E" w:rsidRPr="00227AB1" w:rsidRDefault="00F51EAB" w:rsidP="00F51EAB">
      <w:pPr>
        <w:rPr>
          <w:rStyle w:val="CCNormal"/>
          <w:sz w:val="20"/>
          <w:szCs w:val="20"/>
          <w:lang w:val="en-GB"/>
        </w:rPr>
      </w:pPr>
      <w:r w:rsidRPr="00227AB1">
        <w:rPr>
          <w:rStyle w:val="CCNormal"/>
          <w:sz w:val="20"/>
          <w:szCs w:val="20"/>
          <w:lang w:val="en-GB"/>
        </w:rPr>
        <w:t xml:space="preserve">Today, </w:t>
      </w:r>
      <w:r w:rsidR="000E239E" w:rsidRPr="00227AB1">
        <w:rPr>
          <w:rStyle w:val="CCNormal"/>
          <w:sz w:val="20"/>
          <w:szCs w:val="20"/>
          <w:lang w:val="en-GB"/>
        </w:rPr>
        <w:t>the European Commission proposed to extend</w:t>
      </w:r>
      <w:r w:rsidR="00227AB1">
        <w:rPr>
          <w:rStyle w:val="CCNormal"/>
          <w:sz w:val="20"/>
          <w:szCs w:val="20"/>
          <w:lang w:val="en-GB"/>
        </w:rPr>
        <w:t xml:space="preserve"> the</w:t>
      </w:r>
      <w:r w:rsidR="000E239E" w:rsidRPr="00227AB1">
        <w:rPr>
          <w:rStyle w:val="CCNormal"/>
          <w:sz w:val="20"/>
          <w:szCs w:val="20"/>
          <w:lang w:val="en-GB"/>
        </w:rPr>
        <w:t xml:space="preserve"> current liberalisation of imports from Ukraine for one year with additional safeguards. While the move to put in place mechanisms that would safeguard EU producers from the impact of the rising imports</w:t>
      </w:r>
      <w:r w:rsidR="00EA7274" w:rsidRPr="00227AB1">
        <w:rPr>
          <w:rStyle w:val="CCNormal"/>
          <w:sz w:val="20"/>
          <w:szCs w:val="20"/>
          <w:lang w:val="en-GB"/>
        </w:rPr>
        <w:t xml:space="preserve"> is welcomed</w:t>
      </w:r>
      <w:r w:rsidR="000E239E" w:rsidRPr="00227AB1">
        <w:rPr>
          <w:rStyle w:val="CCNormal"/>
          <w:sz w:val="20"/>
          <w:szCs w:val="20"/>
          <w:lang w:val="en-GB"/>
        </w:rPr>
        <w:t xml:space="preserve">, our six organisations, representing cereals, oil seeds, poultry, eggs, and sugar </w:t>
      </w:r>
      <w:r w:rsidR="00227AB1">
        <w:rPr>
          <w:rStyle w:val="CCNormal"/>
          <w:sz w:val="20"/>
          <w:szCs w:val="20"/>
          <w:lang w:val="en-GB"/>
        </w:rPr>
        <w:t xml:space="preserve">sectors </w:t>
      </w:r>
      <w:r w:rsidR="000E239E" w:rsidRPr="00227AB1">
        <w:rPr>
          <w:rStyle w:val="CCNormal"/>
          <w:sz w:val="20"/>
          <w:szCs w:val="20"/>
          <w:lang w:val="en-GB"/>
        </w:rPr>
        <w:t xml:space="preserve">do not believe they will provide sufficient relief. </w:t>
      </w:r>
    </w:p>
    <w:p w14:paraId="5DDC4A95" w14:textId="679D1421" w:rsidR="00561C75" w:rsidRPr="00227AB1" w:rsidRDefault="000E239E" w:rsidP="00F51EAB">
      <w:pPr>
        <w:rPr>
          <w:rStyle w:val="CCNormal"/>
          <w:sz w:val="20"/>
          <w:szCs w:val="20"/>
          <w:lang w:val="en-GB"/>
        </w:rPr>
      </w:pPr>
      <w:r w:rsidRPr="00227AB1">
        <w:rPr>
          <w:rStyle w:val="CCNormal"/>
          <w:sz w:val="20"/>
          <w:szCs w:val="20"/>
          <w:lang w:val="en-GB"/>
        </w:rPr>
        <w:t xml:space="preserve">Our group of organisations </w:t>
      </w:r>
      <w:r w:rsidR="00371077" w:rsidRPr="00227AB1">
        <w:rPr>
          <w:rStyle w:val="CCNormal"/>
          <w:sz w:val="20"/>
          <w:szCs w:val="20"/>
          <w:lang w:val="en-GB"/>
        </w:rPr>
        <w:t xml:space="preserve">regret the decision to </w:t>
      </w:r>
      <w:r w:rsidRPr="00227AB1">
        <w:rPr>
          <w:rStyle w:val="CCNormal"/>
          <w:sz w:val="20"/>
          <w:szCs w:val="20"/>
          <w:lang w:val="en-GB"/>
        </w:rPr>
        <w:t>bas</w:t>
      </w:r>
      <w:r w:rsidR="00371077" w:rsidRPr="00227AB1">
        <w:rPr>
          <w:rStyle w:val="CCNormal"/>
          <w:sz w:val="20"/>
          <w:szCs w:val="20"/>
          <w:lang w:val="en-GB"/>
        </w:rPr>
        <w:t>e</w:t>
      </w:r>
      <w:r w:rsidRPr="00227AB1">
        <w:rPr>
          <w:rStyle w:val="CCNormal"/>
          <w:sz w:val="20"/>
          <w:szCs w:val="20"/>
          <w:lang w:val="en-GB"/>
        </w:rPr>
        <w:t xml:space="preserve"> the threshold for automatic triggering </w:t>
      </w:r>
      <w:r w:rsidR="00386F73" w:rsidRPr="00227AB1">
        <w:rPr>
          <w:rStyle w:val="CCNormal"/>
          <w:sz w:val="20"/>
          <w:szCs w:val="20"/>
          <w:lang w:val="en-GB"/>
        </w:rPr>
        <w:t xml:space="preserve">of </w:t>
      </w:r>
      <w:r w:rsidRPr="00227AB1">
        <w:rPr>
          <w:rStyle w:val="CCNormal"/>
          <w:sz w:val="20"/>
          <w:szCs w:val="20"/>
          <w:lang w:val="en-GB"/>
        </w:rPr>
        <w:t>the necessary safeguard measures on the 2022/23 average for poultry, eggs and sugar and considers the exclusion of cereals and oilseeds from such automatic measures totally unacceptable.</w:t>
      </w:r>
      <w:r w:rsidR="00EA7274" w:rsidRPr="00227AB1">
        <w:rPr>
          <w:rStyle w:val="CCNormal"/>
          <w:sz w:val="20"/>
          <w:szCs w:val="20"/>
          <w:lang w:val="en-GB"/>
        </w:rPr>
        <w:t xml:space="preserve"> The current system of licensing agreed between Ukraine and individual Member States, such as Romania and Bulgaria, </w:t>
      </w:r>
      <w:r w:rsidR="00561C75" w:rsidRPr="00227AB1">
        <w:rPr>
          <w:rStyle w:val="CCNormal"/>
          <w:sz w:val="20"/>
          <w:szCs w:val="20"/>
          <w:lang w:val="en-GB"/>
        </w:rPr>
        <w:t xml:space="preserve">for cereals and oilseeds, </w:t>
      </w:r>
      <w:r w:rsidR="00EA7274" w:rsidRPr="00227AB1">
        <w:rPr>
          <w:rStyle w:val="CCNormal"/>
          <w:sz w:val="20"/>
          <w:szCs w:val="20"/>
          <w:lang w:val="en-GB"/>
        </w:rPr>
        <w:t>does not provide a</w:t>
      </w:r>
      <w:r w:rsidR="00561C75" w:rsidRPr="00227AB1">
        <w:rPr>
          <w:rStyle w:val="CCNormal"/>
          <w:sz w:val="20"/>
          <w:szCs w:val="20"/>
          <w:lang w:val="en-GB"/>
        </w:rPr>
        <w:t>n effective EU wide solution and threatens the integrity of the EU Single Market.</w:t>
      </w:r>
    </w:p>
    <w:p w14:paraId="0D7388B5" w14:textId="7EE4690F" w:rsidR="000E239E" w:rsidRPr="00227AB1" w:rsidRDefault="000E239E" w:rsidP="00F51EAB">
      <w:pPr>
        <w:rPr>
          <w:rStyle w:val="CCNormal"/>
          <w:sz w:val="20"/>
          <w:szCs w:val="20"/>
          <w:lang w:val="en-GB"/>
        </w:rPr>
      </w:pPr>
      <w:r w:rsidRPr="00227AB1">
        <w:rPr>
          <w:rStyle w:val="CCNormal"/>
          <w:sz w:val="20"/>
          <w:szCs w:val="20"/>
          <w:lang w:val="en-GB"/>
        </w:rPr>
        <w:t>While we believe that it is</w:t>
      </w:r>
      <w:r w:rsidR="00227AB1">
        <w:rPr>
          <w:rStyle w:val="CCNormal"/>
          <w:sz w:val="20"/>
          <w:szCs w:val="20"/>
          <w:lang w:val="en-GB"/>
        </w:rPr>
        <w:t xml:space="preserve"> in the</w:t>
      </w:r>
      <w:r w:rsidR="00F51EAB" w:rsidRPr="00227AB1">
        <w:rPr>
          <w:rStyle w:val="CCNormal"/>
          <w:sz w:val="20"/>
          <w:szCs w:val="20"/>
          <w:lang w:val="en-GB"/>
        </w:rPr>
        <w:t xml:space="preserve"> EU</w:t>
      </w:r>
      <w:r w:rsidRPr="00227AB1">
        <w:rPr>
          <w:rStyle w:val="CCNormal"/>
          <w:sz w:val="20"/>
          <w:szCs w:val="20"/>
          <w:lang w:val="en-GB"/>
        </w:rPr>
        <w:t>’s</w:t>
      </w:r>
      <w:r w:rsidR="00F51EAB" w:rsidRPr="00227AB1">
        <w:rPr>
          <w:rStyle w:val="CCNormal"/>
          <w:sz w:val="20"/>
          <w:szCs w:val="20"/>
          <w:lang w:val="en-GB"/>
        </w:rPr>
        <w:t xml:space="preserve"> duty and interest to continue supporting </w:t>
      </w:r>
      <w:r w:rsidRPr="00227AB1">
        <w:rPr>
          <w:rStyle w:val="CCNormal"/>
          <w:sz w:val="20"/>
          <w:szCs w:val="20"/>
          <w:lang w:val="en-GB"/>
        </w:rPr>
        <w:t>Ukraine, the solution to the current situation concerning the impact of the imports on EU producers must be effectively addressed</w:t>
      </w:r>
      <w:r w:rsidR="00F51EAB" w:rsidRPr="00227AB1">
        <w:rPr>
          <w:rStyle w:val="CCNormal"/>
          <w:sz w:val="20"/>
          <w:szCs w:val="20"/>
          <w:lang w:val="en-GB"/>
        </w:rPr>
        <w:t xml:space="preserve">. </w:t>
      </w:r>
      <w:r w:rsidR="00227AB1">
        <w:rPr>
          <w:rStyle w:val="CCNormal"/>
          <w:sz w:val="20"/>
          <w:szCs w:val="20"/>
          <w:lang w:val="en-GB"/>
        </w:rPr>
        <w:t>Thus, we</w:t>
      </w:r>
      <w:r w:rsidR="00F51EAB" w:rsidRPr="00227AB1">
        <w:rPr>
          <w:rStyle w:val="CCNormal"/>
          <w:sz w:val="20"/>
          <w:szCs w:val="20"/>
          <w:lang w:val="en-GB"/>
        </w:rPr>
        <w:t xml:space="preserve">, as </w:t>
      </w:r>
      <w:r w:rsidR="00386F73" w:rsidRPr="00227AB1">
        <w:rPr>
          <w:rStyle w:val="CCNormal"/>
          <w:sz w:val="20"/>
          <w:szCs w:val="20"/>
          <w:lang w:val="en-GB"/>
        </w:rPr>
        <w:t xml:space="preserve">agricultural </w:t>
      </w:r>
      <w:r w:rsidR="00F51EAB" w:rsidRPr="00227AB1">
        <w:rPr>
          <w:rStyle w:val="CCNormal"/>
          <w:sz w:val="20"/>
          <w:szCs w:val="20"/>
          <w:lang w:val="en-GB"/>
        </w:rPr>
        <w:t xml:space="preserve">producers, are ready to continue doing our part in the EU efforts to help Ukraine. Unfortunately, we believe that this effort is </w:t>
      </w:r>
      <w:r w:rsidRPr="00227AB1">
        <w:rPr>
          <w:rStyle w:val="CCNormal"/>
          <w:sz w:val="20"/>
          <w:szCs w:val="20"/>
          <w:lang w:val="en-GB"/>
        </w:rPr>
        <w:t>not</w:t>
      </w:r>
      <w:r w:rsidR="00F51EAB" w:rsidRPr="00227AB1">
        <w:rPr>
          <w:rStyle w:val="CCNormal"/>
          <w:sz w:val="20"/>
          <w:szCs w:val="20"/>
          <w:lang w:val="en-GB"/>
        </w:rPr>
        <w:t xml:space="preserve"> equitably shared, with the agricultural sector bearing a disproportionate and unsustainable burden.</w:t>
      </w:r>
    </w:p>
    <w:p w14:paraId="20AD7D21" w14:textId="1B9F6C39" w:rsidR="00EA7274" w:rsidRPr="00227AB1" w:rsidRDefault="000E239E" w:rsidP="00F51EAB">
      <w:pPr>
        <w:rPr>
          <w:rStyle w:val="CCNormal"/>
          <w:sz w:val="20"/>
          <w:szCs w:val="20"/>
          <w:lang w:val="en-GB"/>
        </w:rPr>
      </w:pPr>
      <w:r w:rsidRPr="00227AB1">
        <w:rPr>
          <w:rStyle w:val="CCNormal"/>
          <w:sz w:val="20"/>
          <w:szCs w:val="20"/>
          <w:lang w:val="en-GB"/>
        </w:rPr>
        <w:t>If the solutions put in place are not effective in addressing the problem,</w:t>
      </w:r>
      <w:r w:rsidR="00F51EAB" w:rsidRPr="00227AB1">
        <w:rPr>
          <w:rStyle w:val="CCNormal"/>
          <w:sz w:val="20"/>
          <w:szCs w:val="20"/>
          <w:lang w:val="en-GB"/>
        </w:rPr>
        <w:t xml:space="preserve"> the survival of EU </w:t>
      </w:r>
      <w:r w:rsidR="00EA7274" w:rsidRPr="00227AB1">
        <w:rPr>
          <w:rStyle w:val="CCNormal"/>
          <w:sz w:val="20"/>
          <w:szCs w:val="20"/>
          <w:lang w:val="en-GB"/>
        </w:rPr>
        <w:t xml:space="preserve">cereals, oilseeds, poultry, eggs, and sugar </w:t>
      </w:r>
      <w:r w:rsidR="00F51EAB" w:rsidRPr="00227AB1">
        <w:rPr>
          <w:rStyle w:val="CCNormal"/>
          <w:sz w:val="20"/>
          <w:szCs w:val="20"/>
          <w:lang w:val="en-GB"/>
        </w:rPr>
        <w:t xml:space="preserve">producers in </w:t>
      </w:r>
      <w:r w:rsidR="00EA7274" w:rsidRPr="00227AB1">
        <w:rPr>
          <w:rStyle w:val="CCNormal"/>
          <w:sz w:val="20"/>
          <w:szCs w:val="20"/>
          <w:lang w:val="en-GB"/>
        </w:rPr>
        <w:t>the neighbo</w:t>
      </w:r>
      <w:r w:rsidR="00227AB1">
        <w:rPr>
          <w:rStyle w:val="CCNormal"/>
          <w:sz w:val="20"/>
          <w:szCs w:val="20"/>
          <w:lang w:val="en-GB"/>
        </w:rPr>
        <w:t>u</w:t>
      </w:r>
      <w:r w:rsidR="00EA7274" w:rsidRPr="00227AB1">
        <w:rPr>
          <w:rStyle w:val="CCNormal"/>
          <w:sz w:val="20"/>
          <w:szCs w:val="20"/>
          <w:lang w:val="en-GB"/>
        </w:rPr>
        <w:t>ring countries and beyond</w:t>
      </w:r>
      <w:r w:rsidR="00F51EAB" w:rsidRPr="00227AB1">
        <w:rPr>
          <w:rStyle w:val="CCNormal"/>
          <w:sz w:val="20"/>
          <w:szCs w:val="20"/>
          <w:lang w:val="en-GB"/>
        </w:rPr>
        <w:t xml:space="preserve">, will be at stake as will the unwavering support to Ukraine. </w:t>
      </w:r>
    </w:p>
    <w:p w14:paraId="432640A2" w14:textId="77777777" w:rsidR="00F51EAB" w:rsidRPr="00227AB1" w:rsidRDefault="00F51EAB" w:rsidP="00F51EAB">
      <w:pPr>
        <w:rPr>
          <w:rStyle w:val="CCNormal"/>
          <w:sz w:val="20"/>
          <w:szCs w:val="20"/>
          <w:lang w:val="en-GB"/>
        </w:rPr>
      </w:pPr>
      <w:r w:rsidRPr="00227AB1">
        <w:rPr>
          <w:rStyle w:val="CCNormal"/>
          <w:sz w:val="20"/>
          <w:szCs w:val="20"/>
          <w:lang w:val="en-GB"/>
        </w:rPr>
        <w:t>We also believe that it is essential to propose an EU level solution to this issue to preserve EU unity and the integrity of the EU Single Market.</w:t>
      </w:r>
    </w:p>
    <w:p w14:paraId="140D96E2" w14:textId="10AAA5F5" w:rsidR="00EA7274" w:rsidRPr="00227AB1" w:rsidRDefault="00F51EAB" w:rsidP="00EA7274">
      <w:pPr>
        <w:rPr>
          <w:rStyle w:val="CCNormal"/>
          <w:sz w:val="20"/>
          <w:szCs w:val="20"/>
          <w:lang w:val="en-GB"/>
        </w:rPr>
      </w:pPr>
      <w:r w:rsidRPr="00227AB1">
        <w:rPr>
          <w:rStyle w:val="CCNormal"/>
          <w:sz w:val="20"/>
          <w:szCs w:val="20"/>
          <w:lang w:val="en-GB"/>
        </w:rPr>
        <w:t xml:space="preserve">We therefore call </w:t>
      </w:r>
      <w:r w:rsidR="00227AB1">
        <w:rPr>
          <w:rStyle w:val="CCNormal"/>
          <w:sz w:val="20"/>
          <w:szCs w:val="20"/>
          <w:lang w:val="en-GB"/>
        </w:rPr>
        <w:t xml:space="preserve">on </w:t>
      </w:r>
      <w:r w:rsidRPr="00227AB1">
        <w:rPr>
          <w:rStyle w:val="CCNormal"/>
          <w:sz w:val="20"/>
          <w:szCs w:val="20"/>
          <w:lang w:val="en-GB"/>
        </w:rPr>
        <w:t xml:space="preserve">the Council, and the </w:t>
      </w:r>
      <w:r w:rsidR="00EA7274" w:rsidRPr="00227AB1">
        <w:rPr>
          <w:rStyle w:val="CCNormal"/>
          <w:sz w:val="20"/>
          <w:szCs w:val="20"/>
          <w:lang w:val="en-GB"/>
        </w:rPr>
        <w:t xml:space="preserve">European </w:t>
      </w:r>
      <w:r w:rsidRPr="00227AB1">
        <w:rPr>
          <w:rStyle w:val="CCNormal"/>
          <w:sz w:val="20"/>
          <w:szCs w:val="20"/>
          <w:lang w:val="en-GB"/>
        </w:rPr>
        <w:t xml:space="preserve">Parliament </w:t>
      </w:r>
      <w:r w:rsidR="00EA7274" w:rsidRPr="00227AB1">
        <w:rPr>
          <w:rStyle w:val="CCNormal"/>
          <w:sz w:val="20"/>
          <w:szCs w:val="20"/>
          <w:lang w:val="en-GB"/>
        </w:rPr>
        <w:t xml:space="preserve">to </w:t>
      </w:r>
      <w:r w:rsidR="00227AB1" w:rsidRPr="00227AB1">
        <w:rPr>
          <w:rStyle w:val="CCNormal"/>
          <w:sz w:val="20"/>
          <w:szCs w:val="20"/>
          <w:lang w:val="en-GB"/>
        </w:rPr>
        <w:t xml:space="preserve">strike the right balance </w:t>
      </w:r>
      <w:r w:rsidR="00227AB1">
        <w:rPr>
          <w:rStyle w:val="CCNormal"/>
          <w:sz w:val="20"/>
          <w:szCs w:val="20"/>
          <w:lang w:val="en-GB"/>
        </w:rPr>
        <w:t>regarding the following, during</w:t>
      </w:r>
      <w:r w:rsidRPr="00227AB1">
        <w:rPr>
          <w:rStyle w:val="CCNormal"/>
          <w:sz w:val="20"/>
          <w:szCs w:val="20"/>
          <w:lang w:val="en-GB"/>
        </w:rPr>
        <w:t xml:space="preserve"> their discussion</w:t>
      </w:r>
      <w:r w:rsidR="00EA7274" w:rsidRPr="00227AB1">
        <w:rPr>
          <w:rStyle w:val="CCNormal"/>
          <w:sz w:val="20"/>
          <w:szCs w:val="20"/>
          <w:lang w:val="en-GB"/>
        </w:rPr>
        <w:t>s</w:t>
      </w:r>
      <w:r w:rsidRPr="00227AB1">
        <w:rPr>
          <w:rStyle w:val="CCNormal"/>
          <w:sz w:val="20"/>
          <w:szCs w:val="20"/>
          <w:lang w:val="en-GB"/>
        </w:rPr>
        <w:t xml:space="preserve"> on th</w:t>
      </w:r>
      <w:r w:rsidR="00EA7274" w:rsidRPr="00227AB1">
        <w:rPr>
          <w:rStyle w:val="CCNormal"/>
          <w:sz w:val="20"/>
          <w:szCs w:val="20"/>
          <w:lang w:val="en-GB"/>
        </w:rPr>
        <w:t>is proposal:</w:t>
      </w:r>
    </w:p>
    <w:p w14:paraId="613FEF34" w14:textId="5EB12D29" w:rsidR="00EA7274" w:rsidRPr="00227AB1" w:rsidRDefault="00EA7274" w:rsidP="00EA7274">
      <w:pPr>
        <w:pStyle w:val="ListParagraph"/>
        <w:numPr>
          <w:ilvl w:val="0"/>
          <w:numId w:val="13"/>
        </w:numPr>
        <w:rPr>
          <w:rStyle w:val="CCNormal"/>
          <w:sz w:val="20"/>
          <w:szCs w:val="20"/>
          <w:lang w:val="en-GB"/>
        </w:rPr>
      </w:pPr>
      <w:r w:rsidRPr="00227AB1">
        <w:rPr>
          <w:rStyle w:val="CCNormal"/>
          <w:sz w:val="20"/>
          <w:szCs w:val="20"/>
          <w:lang w:val="en-GB"/>
        </w:rPr>
        <w:lastRenderedPageBreak/>
        <w:t>B</w:t>
      </w:r>
      <w:r w:rsidR="00F51EAB" w:rsidRPr="00227AB1">
        <w:rPr>
          <w:rStyle w:val="CCNormal"/>
          <w:sz w:val="20"/>
          <w:szCs w:val="20"/>
          <w:lang w:val="en-GB"/>
        </w:rPr>
        <w:t>ase</w:t>
      </w:r>
      <w:r w:rsidRPr="00227AB1">
        <w:rPr>
          <w:rStyle w:val="CCNormal"/>
          <w:sz w:val="20"/>
          <w:szCs w:val="20"/>
          <w:lang w:val="en-GB"/>
        </w:rPr>
        <w:t xml:space="preserve"> the automatic safeguard trigger</w:t>
      </w:r>
      <w:r w:rsidR="00F51EAB" w:rsidRPr="00227AB1">
        <w:rPr>
          <w:rStyle w:val="CCNormal"/>
          <w:sz w:val="20"/>
          <w:szCs w:val="20"/>
          <w:lang w:val="en-GB"/>
        </w:rPr>
        <w:t xml:space="preserve"> on the yearly average for the combined years 2021 and 2022</w:t>
      </w:r>
      <w:r w:rsidR="00227AB1">
        <w:rPr>
          <w:rStyle w:val="CCNormal"/>
          <w:sz w:val="20"/>
          <w:szCs w:val="20"/>
          <w:lang w:val="en-GB"/>
        </w:rPr>
        <w:t>,</w:t>
      </w:r>
      <w:r w:rsidRPr="00227AB1">
        <w:rPr>
          <w:rStyle w:val="CCNormal"/>
          <w:sz w:val="20"/>
          <w:szCs w:val="20"/>
          <w:lang w:val="en-GB"/>
        </w:rPr>
        <w:t xml:space="preserve"> and </w:t>
      </w:r>
      <w:r w:rsidR="00561C75" w:rsidRPr="00227AB1">
        <w:rPr>
          <w:rStyle w:val="CCNormal"/>
          <w:sz w:val="20"/>
          <w:szCs w:val="20"/>
          <w:lang w:val="en-GB"/>
        </w:rPr>
        <w:t>also include</w:t>
      </w:r>
      <w:r w:rsidRPr="00227AB1">
        <w:rPr>
          <w:rStyle w:val="CCNormal"/>
          <w:sz w:val="20"/>
          <w:szCs w:val="20"/>
          <w:lang w:val="en-GB"/>
        </w:rPr>
        <w:t xml:space="preserve"> cereals and oilseeds.</w:t>
      </w:r>
      <w:r w:rsidR="00561C75" w:rsidRPr="00227AB1">
        <w:rPr>
          <w:rStyle w:val="CCNormal"/>
          <w:sz w:val="20"/>
          <w:szCs w:val="20"/>
          <w:lang w:val="en-GB"/>
        </w:rPr>
        <w:t xml:space="preserve"> The average yearly imports of that period would already entail a considerable effort from EU producers.</w:t>
      </w:r>
    </w:p>
    <w:p w14:paraId="291F9F01" w14:textId="4E1E5C3B" w:rsidR="00F51EAB" w:rsidRPr="00227AB1" w:rsidRDefault="00EA7274" w:rsidP="00EA7274">
      <w:pPr>
        <w:pStyle w:val="ListParagraph"/>
        <w:numPr>
          <w:ilvl w:val="0"/>
          <w:numId w:val="13"/>
        </w:numPr>
        <w:rPr>
          <w:rStyle w:val="CCNormal"/>
          <w:sz w:val="20"/>
          <w:szCs w:val="20"/>
          <w:lang w:val="en-GB"/>
        </w:rPr>
      </w:pPr>
      <w:r w:rsidRPr="00227AB1">
        <w:rPr>
          <w:rStyle w:val="CCNormal"/>
          <w:sz w:val="20"/>
          <w:szCs w:val="20"/>
          <w:lang w:val="en-GB"/>
        </w:rPr>
        <w:t>Ensur</w:t>
      </w:r>
      <w:r w:rsidR="00227AB1">
        <w:rPr>
          <w:rStyle w:val="CCNormal"/>
          <w:sz w:val="20"/>
          <w:szCs w:val="20"/>
          <w:lang w:val="en-GB"/>
        </w:rPr>
        <w:t>e</w:t>
      </w:r>
      <w:r w:rsidRPr="00227AB1">
        <w:rPr>
          <w:rStyle w:val="CCNormal"/>
          <w:sz w:val="20"/>
          <w:szCs w:val="20"/>
          <w:lang w:val="en-GB"/>
        </w:rPr>
        <w:t xml:space="preserve"> that a</w:t>
      </w:r>
      <w:r w:rsidR="00F51EAB" w:rsidRPr="00227AB1">
        <w:rPr>
          <w:rStyle w:val="CCNormal"/>
          <w:sz w:val="20"/>
          <w:szCs w:val="20"/>
          <w:lang w:val="en-GB"/>
        </w:rPr>
        <w:t xml:space="preserve">ny products imported above this threshold should be required to be exported outside the EU, and thus for transit only inside the EU market. The measurement of quantities would be based on DG TAXUD’s surveillance system. </w:t>
      </w:r>
    </w:p>
    <w:p w14:paraId="1AA0B1A4" w14:textId="67E5497D" w:rsidR="00F51EAB" w:rsidRPr="00227AB1" w:rsidRDefault="00EA7274" w:rsidP="00F51EAB">
      <w:pPr>
        <w:rPr>
          <w:rStyle w:val="CCNormal"/>
          <w:sz w:val="20"/>
          <w:szCs w:val="20"/>
          <w:lang w:val="en-GB"/>
        </w:rPr>
      </w:pPr>
      <w:r w:rsidRPr="00227AB1">
        <w:rPr>
          <w:rStyle w:val="CCNormal"/>
          <w:sz w:val="20"/>
          <w:szCs w:val="20"/>
          <w:lang w:val="en-GB"/>
        </w:rPr>
        <w:t xml:space="preserve">The institutions must find a workable compromise and a </w:t>
      </w:r>
      <w:r w:rsidR="00F51EAB" w:rsidRPr="00227AB1">
        <w:rPr>
          <w:rStyle w:val="CCNormal"/>
          <w:sz w:val="20"/>
          <w:szCs w:val="20"/>
          <w:lang w:val="en-GB"/>
        </w:rPr>
        <w:t xml:space="preserve">constructive </w:t>
      </w:r>
      <w:r w:rsidRPr="00227AB1">
        <w:rPr>
          <w:rStyle w:val="CCNormal"/>
          <w:sz w:val="20"/>
          <w:szCs w:val="20"/>
          <w:lang w:val="en-GB"/>
        </w:rPr>
        <w:t>solution to</w:t>
      </w:r>
      <w:r w:rsidR="00F51EAB" w:rsidRPr="00227AB1">
        <w:rPr>
          <w:rStyle w:val="CCNormal"/>
          <w:sz w:val="20"/>
          <w:szCs w:val="20"/>
          <w:lang w:val="en-GB"/>
        </w:rPr>
        <w:t xml:space="preserve"> maintain trade flows, protect EU producers, help Ukrainian producers to diversify their exports, re-establish old trading routes and limit their dependency to the EU market.</w:t>
      </w:r>
    </w:p>
    <w:p w14:paraId="50A80360" w14:textId="77777777" w:rsidR="0070064F" w:rsidRDefault="0070064F" w:rsidP="00F51EAB">
      <w:pPr>
        <w:rPr>
          <w:rStyle w:val="CCNormal"/>
          <w:sz w:val="20"/>
          <w:szCs w:val="20"/>
        </w:rPr>
      </w:pPr>
    </w:p>
    <w:p w14:paraId="1D264A4A" w14:textId="34DF7365" w:rsidR="00F51EAB" w:rsidRPr="00F51EAB" w:rsidRDefault="00F51EAB" w:rsidP="00F51EAB">
      <w:pPr>
        <w:rPr>
          <w:rStyle w:val="CCNormal"/>
          <w:sz w:val="20"/>
          <w:szCs w:val="20"/>
        </w:rPr>
      </w:pPr>
      <w:r w:rsidRPr="00F51EAB">
        <w:rPr>
          <w:rStyle w:val="CCNormal"/>
          <w:sz w:val="20"/>
          <w:szCs w:val="20"/>
        </w:rPr>
        <w:t>On behalf of the following associations:</w:t>
      </w:r>
    </w:p>
    <w:p w14:paraId="5C6C690D" w14:textId="751DAB7B" w:rsidR="00F51EAB" w:rsidRPr="00F51EAB" w:rsidRDefault="00F51EAB" w:rsidP="00F51EAB">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46070E2F" w14:textId="0E2AC9CD" w:rsidR="00F51EAB" w:rsidRPr="00F51EAB" w:rsidRDefault="00F51EAB" w:rsidP="00F51EAB">
      <w:pPr>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17B80196" w14:textId="1AFAF340" w:rsidR="00F51EAB" w:rsidRPr="00F51EAB" w:rsidRDefault="00F51EAB" w:rsidP="00F51EAB">
      <w:pPr>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438272A7" w14:textId="77777777" w:rsidR="00F51EAB" w:rsidRDefault="00F51EAB" w:rsidP="00F51EAB">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669820DE" w14:textId="7EC939AB" w:rsidR="00F51EAB" w:rsidRPr="00F51EAB" w:rsidRDefault="00F51EAB" w:rsidP="00F51EAB">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w:t>
      </w:r>
      <w:r w:rsidR="00227AB1">
        <w:rPr>
          <w:rStyle w:val="CCNormal"/>
          <w:sz w:val="20"/>
          <w:szCs w:val="20"/>
          <w:lang w:val="en-US"/>
        </w:rPr>
        <w:t>T</w:t>
      </w:r>
      <w:r w:rsidRPr="00F51EAB">
        <w:rPr>
          <w:rStyle w:val="CCNormal"/>
          <w:sz w:val="20"/>
          <w:szCs w:val="20"/>
        </w:rPr>
        <w:t>he united voice of farmers and their cooperatives in the European Union</w:t>
      </w:r>
    </w:p>
    <w:p w14:paraId="41D1D63F" w14:textId="140BAFC1" w:rsidR="00925C9C" w:rsidRDefault="00F51EAB" w:rsidP="00F51EAB">
      <w:pPr>
        <w:rPr>
          <w:rStyle w:val="CCNormal"/>
          <w:sz w:val="20"/>
          <w:szCs w:val="20"/>
        </w:rPr>
      </w:pPr>
      <w:r w:rsidRPr="00FC5B6B">
        <w:rPr>
          <w:rStyle w:val="CCNormal"/>
          <w:b/>
          <w:bCs/>
          <w:sz w:val="20"/>
          <w:szCs w:val="20"/>
        </w:rPr>
        <w:t xml:space="preserve">EUWEP </w:t>
      </w:r>
      <w:r w:rsidRPr="00FC5B6B">
        <w:rPr>
          <w:rStyle w:val="CCNormal"/>
          <w:b/>
          <w:bCs/>
          <w:sz w:val="20"/>
          <w:szCs w:val="20"/>
          <w:lang w:val="en-US"/>
        </w:rPr>
        <w:t>-</w:t>
      </w:r>
      <w:r w:rsidRPr="00F51EAB">
        <w:rPr>
          <w:rStyle w:val="CCNormal"/>
          <w:sz w:val="20"/>
          <w:szCs w:val="20"/>
        </w:rPr>
        <w:t xml:space="preserve"> European Union of Wholesale with Eggs, Egg Products, Poultry and Game</w:t>
      </w:r>
    </w:p>
    <w:p w14:paraId="1341BDAD" w14:textId="77777777" w:rsidR="00FC5B6B" w:rsidRDefault="00FC5B6B" w:rsidP="00F51EAB">
      <w:pPr>
        <w:rPr>
          <w:rStyle w:val="CCNormal"/>
          <w:sz w:val="20"/>
          <w:szCs w:val="20"/>
        </w:rPr>
      </w:pPr>
    </w:p>
    <w:sdt>
      <w:sdtPr>
        <w:rPr>
          <w:rFonts w:ascii="Montserrat Light" w:eastAsiaTheme="minorHAnsi" w:hAnsi="Montserrat Light" w:cstheme="minorBidi"/>
          <w:color w:val="58595B"/>
          <w:sz w:val="22"/>
          <w:szCs w:val="22"/>
          <w:lang w:eastAsia="en-US"/>
        </w:rPr>
        <w:id w:val="-926261863"/>
        <w:lock w:val="sdtContentLocked"/>
        <w:placeholder>
          <w:docPart w:val="590654AF0CEE45C99265B9901CA630C3"/>
        </w:placeholder>
      </w:sdtPr>
      <w:sdtEndPr/>
      <w:sdtContent>
        <w:p w14:paraId="5560A55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585620B" wp14:editId="690EE36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EEB484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90654AF0CEE45C99265B9901CA630C3"/>
        </w:placeholder>
        <w:temporary/>
      </w:sdtPr>
      <w:sdtEndPr>
        <w:rPr>
          <w:rStyle w:val="CCNormal"/>
        </w:rPr>
      </w:sdtEndPr>
      <w:sdtContent>
        <w:p w14:paraId="77B45B4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2BF98A8E" w14:textId="53C5B2EE" w:rsidR="00E6727E" w:rsidRDefault="00F51EAB" w:rsidP="00F51EAB">
      <w:pPr>
        <w:rPr>
          <w:rStyle w:val="CCNormal"/>
          <w:sz w:val="20"/>
          <w:szCs w:val="20"/>
        </w:rPr>
      </w:pPr>
      <w:r w:rsidRPr="00F51EAB">
        <w:rPr>
          <w:rStyle w:val="CCNormal"/>
          <w:b/>
          <w:bCs/>
          <w:sz w:val="20"/>
          <w:szCs w:val="20"/>
        </w:rPr>
        <w:t>Birthe Steenberg</w:t>
      </w:r>
      <w:r w:rsidRPr="00F51EAB">
        <w:rPr>
          <w:rStyle w:val="CCNormal"/>
          <w:sz w:val="20"/>
          <w:szCs w:val="20"/>
        </w:rPr>
        <w:t xml:space="preserve"> - Secretary General AVEC</w:t>
      </w:r>
      <w:r w:rsidRPr="00F51EAB">
        <w:rPr>
          <w:rStyle w:val="CCNormal"/>
          <w:rFonts w:ascii="Times New Roman" w:hAnsi="Times New Roman" w:cs="Times New Roman"/>
          <w:sz w:val="20"/>
          <w:szCs w:val="20"/>
        </w:rPr>
        <w:t>׀</w:t>
      </w:r>
      <w:r w:rsidRPr="00F51EAB">
        <w:rPr>
          <w:rStyle w:val="CCNormal"/>
          <w:sz w:val="20"/>
          <w:szCs w:val="20"/>
        </w:rPr>
        <w:t>ELPHA</w:t>
      </w:r>
      <w:r w:rsidRPr="00F51EAB">
        <w:rPr>
          <w:rStyle w:val="CCNormal"/>
          <w:rFonts w:ascii="Times New Roman" w:hAnsi="Times New Roman" w:cs="Times New Roman"/>
          <w:sz w:val="20"/>
          <w:szCs w:val="20"/>
        </w:rPr>
        <w:t>׀</w:t>
      </w:r>
      <w:r w:rsidRPr="00F51EAB">
        <w:rPr>
          <w:rStyle w:val="CCNormal"/>
          <w:sz w:val="20"/>
          <w:szCs w:val="20"/>
        </w:rPr>
        <w:t xml:space="preserve">EPB +32 492 10 75 71 </w:t>
      </w:r>
      <w:hyperlink r:id="rId11" w:history="1">
        <w:r w:rsidRPr="00BE1F55">
          <w:rPr>
            <w:rStyle w:val="Hyperlink"/>
            <w:rFonts w:ascii="Montserrat" w:hAnsi="Montserrat"/>
            <w:sz w:val="20"/>
            <w:szCs w:val="20"/>
          </w:rPr>
          <w:t>bs@avec-poultry.eu</w:t>
        </w:r>
      </w:hyperlink>
    </w:p>
    <w:p w14:paraId="0A01F2C0" w14:textId="451255EC" w:rsidR="00F51EAB" w:rsidRDefault="00F51EAB" w:rsidP="00F51EAB">
      <w:pPr>
        <w:rPr>
          <w:rStyle w:val="CCNormal"/>
          <w:sz w:val="20"/>
          <w:szCs w:val="20"/>
        </w:rPr>
      </w:pPr>
      <w:r w:rsidRPr="00F51EAB">
        <w:rPr>
          <w:rStyle w:val="CCNormal"/>
          <w:b/>
          <w:bCs/>
          <w:sz w:val="20"/>
          <w:szCs w:val="20"/>
        </w:rPr>
        <w:t>Judith Schrenk</w:t>
      </w:r>
      <w:r w:rsidRPr="00F51EAB">
        <w:rPr>
          <w:rStyle w:val="CCNormal"/>
          <w:sz w:val="20"/>
          <w:szCs w:val="20"/>
        </w:rPr>
        <w:t xml:space="preserve"> - Communications &amp; Social Affairs Manager CEFS +32 2 774 51 07 </w:t>
      </w:r>
      <w:hyperlink r:id="rId12" w:history="1">
        <w:r w:rsidRPr="00BE1F55">
          <w:rPr>
            <w:rStyle w:val="Hyperlink"/>
            <w:rFonts w:ascii="Montserrat" w:hAnsi="Montserrat"/>
            <w:sz w:val="20"/>
            <w:szCs w:val="20"/>
          </w:rPr>
          <w:t>judith.schrenk@cefs.org</w:t>
        </w:r>
      </w:hyperlink>
    </w:p>
    <w:p w14:paraId="4C34A932" w14:textId="234EDDBE" w:rsidR="00F51EAB" w:rsidRDefault="00F51EAB" w:rsidP="00F51EAB">
      <w:pPr>
        <w:rPr>
          <w:rStyle w:val="CCNormal"/>
          <w:sz w:val="20"/>
          <w:szCs w:val="20"/>
          <w:lang w:val="en-US"/>
        </w:rPr>
      </w:pPr>
      <w:r w:rsidRPr="00F51EAB">
        <w:rPr>
          <w:rStyle w:val="CCNormal"/>
          <w:b/>
          <w:bCs/>
          <w:sz w:val="20"/>
          <w:szCs w:val="20"/>
        </w:rPr>
        <w:t>Arthur Boy</w:t>
      </w:r>
      <w:r>
        <w:rPr>
          <w:rStyle w:val="CCNormal"/>
          <w:b/>
          <w:bCs/>
          <w:sz w:val="20"/>
          <w:szCs w:val="20"/>
          <w:lang w:val="en-US"/>
        </w:rPr>
        <w:t xml:space="preserve"> </w:t>
      </w:r>
      <w:r w:rsidRPr="00F51EAB">
        <w:rPr>
          <w:rStyle w:val="CCNormal"/>
          <w:sz w:val="20"/>
          <w:szCs w:val="20"/>
          <w:lang w:val="en-US"/>
        </w:rPr>
        <w:t xml:space="preserve">- </w:t>
      </w:r>
      <w:r w:rsidRPr="00F51EAB">
        <w:rPr>
          <w:rStyle w:val="CCNormal"/>
          <w:sz w:val="20"/>
          <w:szCs w:val="20"/>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3" w:history="1">
        <w:r w:rsidRPr="00F51EAB">
          <w:rPr>
            <w:rStyle w:val="Hyperlink"/>
            <w:rFonts w:ascii="Montserrat" w:hAnsi="Montserrat"/>
            <w:sz w:val="20"/>
            <w:szCs w:val="20"/>
          </w:rPr>
          <w:t>arthur.boy@agpm.com</w:t>
        </w:r>
      </w:hyperlink>
      <w:r w:rsidRPr="00F51EAB">
        <w:rPr>
          <w:rStyle w:val="CCNormal"/>
          <w:sz w:val="20"/>
          <w:szCs w:val="20"/>
          <w:lang w:val="en-US"/>
        </w:rPr>
        <w:t xml:space="preserve"> </w:t>
      </w:r>
      <w:r w:rsidR="00973E90">
        <w:rPr>
          <w:rStyle w:val="CCNormal"/>
          <w:sz w:val="20"/>
          <w:szCs w:val="20"/>
          <w:lang w:val="en-US"/>
        </w:rPr>
        <w:t xml:space="preserve"> </w:t>
      </w:r>
      <w:r w:rsidR="005E15A1" w:rsidRPr="005E15A1">
        <w:rPr>
          <w:rStyle w:val="CCNormal"/>
          <w:sz w:val="20"/>
          <w:szCs w:val="20"/>
          <w:lang w:val="en-US"/>
        </w:rPr>
        <w:t xml:space="preserve"> +33 6 79 05 78 31</w:t>
      </w:r>
    </w:p>
    <w:p w14:paraId="57E9B7AC" w14:textId="77777777" w:rsidR="0070064F" w:rsidRDefault="00F51EAB" w:rsidP="0070064F">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4" w:history="1">
        <w:r w:rsidRPr="00BE1F55">
          <w:rPr>
            <w:rStyle w:val="Hyperlink"/>
            <w:rFonts w:ascii="Montserrat" w:hAnsi="Montserrat"/>
            <w:sz w:val="20"/>
            <w:szCs w:val="20"/>
            <w:lang w:val="en-US"/>
          </w:rPr>
          <w:t>elisabeth.lacoste@cibe-europe.eu</w:t>
        </w:r>
      </w:hyperlink>
    </w:p>
    <w:p w14:paraId="72C94E20" w14:textId="33FBA4B0" w:rsidR="00F51EAB" w:rsidRDefault="0070064F" w:rsidP="0070064F">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5" w:history="1">
        <w:r w:rsidRPr="00BE1F55">
          <w:rPr>
            <w:rStyle w:val="Hyperlink"/>
            <w:rFonts w:ascii="Montserrat" w:hAnsi="Montserrat"/>
            <w:sz w:val="20"/>
            <w:szCs w:val="20"/>
            <w:lang w:val="en-US"/>
          </w:rPr>
          <w:t>ksenija.simovic@copa-cogeca.eu</w:t>
        </w:r>
      </w:hyperlink>
    </w:p>
    <w:p w14:paraId="2625BD72" w14:textId="32B65C54" w:rsidR="0070064F" w:rsidRDefault="0070064F" w:rsidP="0070064F">
      <w:pPr>
        <w:rPr>
          <w:rStyle w:val="CCNormal"/>
          <w:sz w:val="20"/>
          <w:szCs w:val="20"/>
          <w:lang w:val="en-US"/>
        </w:rPr>
      </w:pPr>
      <w:r w:rsidRPr="0070064F">
        <w:rPr>
          <w:rStyle w:val="CCNormal"/>
          <w:b/>
          <w:bCs/>
          <w:sz w:val="20"/>
          <w:szCs w:val="20"/>
          <w:lang w:val="en-US"/>
        </w:rPr>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 xml:space="preserve">+32 478 18 99 09 </w:t>
      </w:r>
      <w:hyperlink r:id="rId16" w:history="1">
        <w:r w:rsidRPr="00BE1F55">
          <w:rPr>
            <w:rStyle w:val="Hyperlink"/>
            <w:rFonts w:ascii="Montserrat" w:hAnsi="Montserrat"/>
            <w:sz w:val="20"/>
            <w:szCs w:val="20"/>
            <w:lang w:val="en-US"/>
          </w:rPr>
          <w:t>bruno.menne@copa-cogeca.eu</w:t>
        </w:r>
      </w:hyperlink>
    </w:p>
    <w:p w14:paraId="15D9CAA4" w14:textId="38A15723" w:rsidR="00F51EAB" w:rsidRPr="00F51EAB" w:rsidRDefault="0070064F" w:rsidP="00F51EAB">
      <w:pPr>
        <w:rPr>
          <w:rStyle w:val="CCNormal"/>
          <w:sz w:val="20"/>
          <w:szCs w:val="20"/>
          <w:lang w:val="en-US"/>
        </w:rPr>
      </w:pPr>
      <w:r w:rsidRPr="0070064F">
        <w:rPr>
          <w:rStyle w:val="CCNormal"/>
          <w:b/>
          <w:bCs/>
          <w:sz w:val="20"/>
          <w:szCs w:val="20"/>
          <w:lang w:val="en-US"/>
        </w:rPr>
        <w:t xml:space="preserve">Clara </w:t>
      </w:r>
      <w:r w:rsidR="005E15A1">
        <w:rPr>
          <w:rStyle w:val="CCNormal"/>
          <w:b/>
          <w:bCs/>
          <w:sz w:val="20"/>
          <w:szCs w:val="20"/>
          <w:lang w:val="en-US"/>
        </w:rPr>
        <w:t>H</w:t>
      </w:r>
      <w:r w:rsidRPr="0070064F">
        <w:rPr>
          <w:rStyle w:val="CCNormal"/>
          <w:b/>
          <w:bCs/>
          <w:sz w:val="20"/>
          <w:szCs w:val="20"/>
          <w:lang w:val="en-US"/>
        </w:rPr>
        <w:t>agen</w:t>
      </w:r>
      <w:r>
        <w:rPr>
          <w:rStyle w:val="CCNormal"/>
          <w:sz w:val="20"/>
          <w:szCs w:val="20"/>
          <w:lang w:val="en-US"/>
        </w:rPr>
        <w:t xml:space="preserve"> - </w:t>
      </w:r>
      <w:r w:rsidRPr="0070064F">
        <w:rPr>
          <w:rStyle w:val="CCNormal"/>
          <w:sz w:val="20"/>
          <w:szCs w:val="20"/>
          <w:lang w:val="en-US"/>
        </w:rPr>
        <w:t>Secretary General</w:t>
      </w:r>
      <w:r>
        <w:rPr>
          <w:rStyle w:val="CCNormal"/>
          <w:sz w:val="20"/>
          <w:szCs w:val="20"/>
          <w:lang w:val="en-US"/>
        </w:rPr>
        <w:t xml:space="preserve"> EUWEP </w:t>
      </w:r>
      <w:r w:rsidRPr="0070064F">
        <w:rPr>
          <w:rStyle w:val="CCNormal"/>
          <w:sz w:val="20"/>
          <w:szCs w:val="20"/>
          <w:lang w:val="en-US"/>
        </w:rPr>
        <w:t>+31 30 637 8844</w:t>
      </w:r>
      <w:r>
        <w:rPr>
          <w:rStyle w:val="CCNormal"/>
          <w:sz w:val="20"/>
          <w:szCs w:val="20"/>
          <w:lang w:val="en-US"/>
        </w:rPr>
        <w:t xml:space="preserve"> </w:t>
      </w:r>
      <w:hyperlink r:id="rId17" w:history="1">
        <w:r w:rsidRPr="00BE1F55">
          <w:rPr>
            <w:rStyle w:val="Hyperlink"/>
            <w:rFonts w:ascii="Montserrat" w:hAnsi="Montserrat"/>
            <w:sz w:val="20"/>
            <w:szCs w:val="20"/>
            <w:lang w:val="en-US"/>
          </w:rPr>
          <w:t>Clara.Hagen@euwep.org</w:t>
        </w:r>
      </w:hyperlink>
      <w:r>
        <w:rPr>
          <w:rStyle w:val="CCNormal"/>
          <w:sz w:val="20"/>
          <w:szCs w:val="20"/>
          <w:lang w:val="en-US"/>
        </w:rPr>
        <w:t xml:space="preserve"> </w:t>
      </w:r>
    </w:p>
    <w:sectPr w:rsidR="00F51EAB" w:rsidRPr="00F51EAB" w:rsidSect="00107120">
      <w:headerReference w:type="default" r:id="rId18"/>
      <w:head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207D1" w14:textId="77777777" w:rsidR="00F51EAB" w:rsidRPr="00716D7C" w:rsidRDefault="00F51EAB" w:rsidP="00716D7C">
      <w:r>
        <w:separator/>
      </w:r>
    </w:p>
  </w:endnote>
  <w:endnote w:type="continuationSeparator" w:id="0">
    <w:p w14:paraId="11FE1D1B" w14:textId="77777777" w:rsidR="00F51EAB" w:rsidRPr="00716D7C" w:rsidRDefault="00F51EA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B18FA13-9A20-44E8-AD6C-A5A9BED632EF}"/>
    <w:embedBold r:id="rId2" w:fontKey="{41E90733-3C5B-4E72-905F-C08FDB7F31A4}"/>
  </w:font>
  <w:font w:name="Calibri">
    <w:panose1 w:val="020F0502020204030204"/>
    <w:charset w:val="00"/>
    <w:family w:val="swiss"/>
    <w:pitch w:val="variable"/>
    <w:sig w:usb0="E4002EFF" w:usb1="C000247B" w:usb2="00000009" w:usb3="00000000" w:csb0="000001FF" w:csb1="00000000"/>
    <w:embedRegular r:id="rId3" w:fontKey="{7D19304A-C7B8-4147-98B9-8C75E297DE43}"/>
    <w:embedBold r:id="rId4" w:fontKey="{46A3A2B2-3FD8-45C8-906C-BC155DA929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embedRegular r:id="rId5" w:fontKey="{DA2DDB40-0C35-4C08-AC5D-01BF395A250E}"/>
  </w:font>
  <w:font w:name="Calibri Light">
    <w:panose1 w:val="020F0302020204030204"/>
    <w:charset w:val="00"/>
    <w:family w:val="swiss"/>
    <w:pitch w:val="variable"/>
    <w:sig w:usb0="E4002EFF" w:usb1="C000247B" w:usb2="00000009" w:usb3="00000000" w:csb0="000001FF" w:csb1="00000000"/>
    <w:embedRegular r:id="rId6" w:fontKey="{B4103D7A-02F9-457F-A8C9-4B98237D1051}"/>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BCE37" w14:textId="77777777" w:rsidR="00F51EAB" w:rsidRPr="00716D7C" w:rsidRDefault="00F51EAB" w:rsidP="00716D7C">
      <w:r>
        <w:separator/>
      </w:r>
    </w:p>
  </w:footnote>
  <w:footnote w:type="continuationSeparator" w:id="0">
    <w:p w14:paraId="54AF25B1" w14:textId="77777777" w:rsidR="00F51EAB" w:rsidRPr="00716D7C" w:rsidRDefault="00F51EA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772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115C0E8E" w14:textId="272B67FC" w:rsidR="00135F43" w:rsidRDefault="00FC5B6B" w:rsidP="00135F43">
        <w:pPr>
          <w:jc w:val="left"/>
          <w:rPr>
            <w:noProof/>
          </w:rPr>
        </w:pPr>
        <w:r>
          <w:rPr>
            <w:noProof/>
          </w:rPr>
          <w:drawing>
            <wp:inline distT="0" distB="0" distL="0" distR="0" wp14:anchorId="0DD5012B" wp14:editId="74C08784">
              <wp:extent cx="6093460" cy="1161990"/>
              <wp:effectExtent l="0" t="0" r="2540" b="635"/>
              <wp:docPr id="203885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pic:cNvPicPr>
                        <a:picLocks noChangeAspect="1" noChangeArrowheads="1"/>
                      </pic:cNvPicPr>
                    </pic:nvPicPr>
                    <pic:blipFill>
                      <a:blip r:embed="rId1"/>
                      <a:stretch>
                        <a:fillRect/>
                      </a:stretch>
                    </pic:blipFill>
                    <pic:spPr bwMode="auto">
                      <a:xfrm>
                        <a:off x="0" y="0"/>
                        <a:ext cx="6165580" cy="1175743"/>
                      </a:xfrm>
                      <a:prstGeom prst="rect">
                        <a:avLst/>
                      </a:prstGeom>
                      <a:noFill/>
                      <a:ln>
                        <a:noFill/>
                      </a:ln>
                    </pic:spPr>
                  </pic:pic>
                </a:graphicData>
              </a:graphic>
            </wp:inline>
          </w:drawing>
        </w:r>
      </w:p>
    </w:sdtContent>
  </w:sdt>
  <w:p w14:paraId="13A718C8"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F3411C"/>
    <w:multiLevelType w:val="hybridMultilevel"/>
    <w:tmpl w:val="5846EC10"/>
    <w:lvl w:ilvl="0" w:tplc="D7DC91DE">
      <w:numFmt w:val="bullet"/>
      <w:lvlText w:val="-"/>
      <w:lvlJc w:val="left"/>
      <w:pPr>
        <w:ind w:left="720" w:hanging="360"/>
      </w:pPr>
      <w:rPr>
        <w:rFonts w:ascii="Montserrat" w:eastAsiaTheme="minorHAnsi" w:hAnsi="Montserra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4936F46"/>
    <w:multiLevelType w:val="hybridMultilevel"/>
    <w:tmpl w:val="70C81C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DDF2369"/>
    <w:multiLevelType w:val="hybridMultilevel"/>
    <w:tmpl w:val="5D4C86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613439181">
    <w:abstractNumId w:val="12"/>
  </w:num>
  <w:num w:numId="12" w16cid:durableId="1765564009">
    <w:abstractNumId w:val="11"/>
  </w:num>
  <w:num w:numId="13" w16cid:durableId="983199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AB"/>
    <w:rsid w:val="00006AB9"/>
    <w:rsid w:val="000356F5"/>
    <w:rsid w:val="00071DB6"/>
    <w:rsid w:val="000B1D84"/>
    <w:rsid w:val="000D2B3B"/>
    <w:rsid w:val="000D34BA"/>
    <w:rsid w:val="000E239E"/>
    <w:rsid w:val="00100850"/>
    <w:rsid w:val="00107120"/>
    <w:rsid w:val="00117877"/>
    <w:rsid w:val="0013357E"/>
    <w:rsid w:val="00135F43"/>
    <w:rsid w:val="00146C88"/>
    <w:rsid w:val="0015598F"/>
    <w:rsid w:val="001648FF"/>
    <w:rsid w:val="00165DC9"/>
    <w:rsid w:val="00171312"/>
    <w:rsid w:val="00175F2B"/>
    <w:rsid w:val="00182716"/>
    <w:rsid w:val="00187A93"/>
    <w:rsid w:val="00193E7D"/>
    <w:rsid w:val="001950AD"/>
    <w:rsid w:val="001E1ED9"/>
    <w:rsid w:val="001F1C55"/>
    <w:rsid w:val="00215D96"/>
    <w:rsid w:val="00227AB1"/>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1077"/>
    <w:rsid w:val="003747AC"/>
    <w:rsid w:val="00380165"/>
    <w:rsid w:val="00386F73"/>
    <w:rsid w:val="0039774E"/>
    <w:rsid w:val="003B1D9A"/>
    <w:rsid w:val="003B68CB"/>
    <w:rsid w:val="003C0EEB"/>
    <w:rsid w:val="003C4C18"/>
    <w:rsid w:val="003D1D89"/>
    <w:rsid w:val="003F44AB"/>
    <w:rsid w:val="00445C22"/>
    <w:rsid w:val="00467BDE"/>
    <w:rsid w:val="00486A5D"/>
    <w:rsid w:val="00487B6E"/>
    <w:rsid w:val="004C39C3"/>
    <w:rsid w:val="004D1FA4"/>
    <w:rsid w:val="004F6EE0"/>
    <w:rsid w:val="005202ED"/>
    <w:rsid w:val="00561C75"/>
    <w:rsid w:val="0056456D"/>
    <w:rsid w:val="00572E86"/>
    <w:rsid w:val="00590988"/>
    <w:rsid w:val="00592F70"/>
    <w:rsid w:val="005E15A1"/>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0064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73E90"/>
    <w:rsid w:val="00990273"/>
    <w:rsid w:val="009A78D2"/>
    <w:rsid w:val="009D163E"/>
    <w:rsid w:val="009D40C9"/>
    <w:rsid w:val="009F1163"/>
    <w:rsid w:val="00A1126D"/>
    <w:rsid w:val="00A20342"/>
    <w:rsid w:val="00A63781"/>
    <w:rsid w:val="00A9463E"/>
    <w:rsid w:val="00A9700D"/>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85112"/>
    <w:rsid w:val="00DF6217"/>
    <w:rsid w:val="00E05511"/>
    <w:rsid w:val="00E2211C"/>
    <w:rsid w:val="00E510B1"/>
    <w:rsid w:val="00E6727E"/>
    <w:rsid w:val="00E72924"/>
    <w:rsid w:val="00E9016C"/>
    <w:rsid w:val="00E92FBE"/>
    <w:rsid w:val="00E95D41"/>
    <w:rsid w:val="00EA132D"/>
    <w:rsid w:val="00EA7274"/>
    <w:rsid w:val="00F145A0"/>
    <w:rsid w:val="00F25A49"/>
    <w:rsid w:val="00F4320D"/>
    <w:rsid w:val="00F51EAB"/>
    <w:rsid w:val="00F52C33"/>
    <w:rsid w:val="00F53D64"/>
    <w:rsid w:val="00F63519"/>
    <w:rsid w:val="00F96720"/>
    <w:rsid w:val="00FC5B6B"/>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9FE22"/>
  <w15:chartTrackingRefBased/>
  <w15:docId w15:val="{F2512172-50E2-4D56-AB4A-372B3B37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F51EAB"/>
    <w:pPr>
      <w:ind w:left="720"/>
      <w:contextualSpacing/>
    </w:pPr>
  </w:style>
  <w:style w:type="paragraph" w:styleId="Revision">
    <w:name w:val="Revision"/>
    <w:hidden/>
    <w:uiPriority w:val="99"/>
    <w:semiHidden/>
    <w:rsid w:val="00371077"/>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0654AF0CEE45C99265B9901CA630C3"/>
        <w:category>
          <w:name w:val="General"/>
          <w:gallery w:val="placeholder"/>
        </w:category>
        <w:types>
          <w:type w:val="bbPlcHdr"/>
        </w:types>
        <w:behaviors>
          <w:behavior w:val="content"/>
        </w:behaviors>
        <w:guid w:val="{143F393B-EF01-481D-BB07-94E54B4CF986}"/>
      </w:docPartPr>
      <w:docPartBody>
        <w:p w:rsidR="00F23E70" w:rsidRDefault="00F23E70">
          <w:pPr>
            <w:pStyle w:val="590654AF0CEE45C99265B9901CA630C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70"/>
    <w:rsid w:val="00F23E70"/>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0654AF0CEE45C99265B9901CA630C3">
    <w:name w:val="590654AF0CEE45C99265B9901CA63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C2F4DA-4653-496B-B5C3-10F9A53B90B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20</TotalTime>
  <Pages>2</Pages>
  <Words>603</Words>
  <Characters>3357</Characters>
  <Application>Microsoft Office Word</Application>
  <DocSecurity>0</DocSecurity>
  <Lines>64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2</cp:revision>
  <dcterms:created xsi:type="dcterms:W3CDTF">2024-01-31T15:08:00Z</dcterms:created>
  <dcterms:modified xsi:type="dcterms:W3CDTF">2024-01-31T15:08:00Z</dcterms:modified>
</cp:coreProperties>
</file>

<file path=docProps/custom.xml><?xml version="1.0" encoding="utf-8"?>
<op:Properties xmlns:vt="http://schemas.openxmlformats.org/officeDocument/2006/docPropsVTypes" xmlns:op="http://schemas.openxmlformats.org/officeDocument/2006/custom-properties"/>
</file>