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5E5A" w14:textId="77777777" w:rsidR="00D72C78" w:rsidRDefault="00D72C78" w:rsidP="00990273">
      <w:pPr>
        <w:jc w:val="right"/>
      </w:pPr>
    </w:p>
    <w:p w14:paraId="459A2417" w14:textId="7508CDEF" w:rsidR="00767438" w:rsidRPr="00A4429C" w:rsidRDefault="00767438" w:rsidP="000356F5">
      <w:pPr>
        <w:spacing w:after="0"/>
        <w:rPr>
          <w:lang w:val="en-US"/>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r w:rsidR="00A4429C">
        <w:rPr>
          <w:rFonts w:ascii="Montserrat" w:hAnsi="Montserrat"/>
          <w:b/>
          <w:bCs/>
          <w:lang w:val="en-US"/>
        </w:rPr>
        <w:t>Error! Unknown document property name.</w:t>
      </w:r>
      <w:r w:rsidR="00380165">
        <w:rPr>
          <w:rFonts w:ascii="Montserrat" w:hAnsi="Montserrat"/>
        </w:rPr>
        <w:fldChar w:fldCharType="end"/>
      </w:r>
      <w:r w:rsidR="00135F43">
        <w:rPr>
          <w:rFonts w:ascii="Montserrat" w:hAnsi="Montserrat"/>
        </w:rPr>
        <w:tab/>
      </w:r>
      <w:r w:rsidR="00135F43">
        <w:rPr>
          <w:rFonts w:ascii="Montserrat" w:hAnsi="Montserrat"/>
        </w:rPr>
        <w:tab/>
      </w:r>
      <w:r w:rsidR="00A4429C">
        <w:rPr>
          <w:rFonts w:ascii="Montserrat" w:hAnsi="Montserrat"/>
          <w:lang w:val="en-US"/>
        </w:rPr>
        <w:t>15/</w:t>
      </w:r>
      <w:r w:rsidR="000356F5" w:rsidRPr="00734E47">
        <w:rPr>
          <w:rStyle w:val="CCNormal"/>
        </w:rPr>
        <w:t>0</w:t>
      </w:r>
      <w:r w:rsidR="00A4429C">
        <w:rPr>
          <w:rStyle w:val="CCNormal"/>
          <w:lang w:val="en-US"/>
        </w:rPr>
        <w:t>2</w:t>
      </w:r>
      <w:r w:rsidR="000356F5" w:rsidRPr="00734E47">
        <w:rPr>
          <w:rStyle w:val="CCNormal"/>
        </w:rPr>
        <w:t>/202</w:t>
      </w:r>
      <w:r w:rsidR="00A4429C">
        <w:rPr>
          <w:rStyle w:val="CCNormal"/>
          <w:lang w:val="en-US"/>
        </w:rPr>
        <w:t>4</w:t>
      </w:r>
    </w:p>
    <w:p w14:paraId="4567715A" w14:textId="77777777" w:rsidR="000356F5" w:rsidRDefault="000356F5" w:rsidP="00B22284">
      <w:pPr>
        <w:rPr>
          <w:rStyle w:val="CCType"/>
        </w:rPr>
      </w:pPr>
    </w:p>
    <w:p w14:paraId="2C747239" w14:textId="35FA9969" w:rsidR="00182716" w:rsidRPr="00B37D8B" w:rsidRDefault="00A4429C" w:rsidP="009A78D2">
      <w:pPr>
        <w:jc w:val="left"/>
        <w:rPr>
          <w:rStyle w:val="CCType"/>
        </w:rPr>
      </w:pPr>
      <w:r>
        <w:rPr>
          <w:rStyle w:val="CCType"/>
        </w:rPr>
        <w:t>Joint Statement</w:t>
      </w:r>
    </w:p>
    <w:p w14:paraId="756A5E71" w14:textId="77777777" w:rsidR="00A4429C" w:rsidRDefault="00A4429C" w:rsidP="00A4429C">
      <w:pPr>
        <w:rPr>
          <w:rStyle w:val="CCTitle"/>
          <w:lang w:val="en-US"/>
        </w:rPr>
      </w:pPr>
      <w:r>
        <w:rPr>
          <w:rStyle w:val="CCTitle"/>
          <w:lang w:val="en-US"/>
        </w:rPr>
        <w:t>The EU</w:t>
      </w:r>
      <w:r w:rsidRPr="00541AB0">
        <w:rPr>
          <w:rStyle w:val="CCTitle"/>
          <w:lang w:val="en-US"/>
        </w:rPr>
        <w:t xml:space="preserve"> is at a crossroads with the </w:t>
      </w:r>
      <w:r>
        <w:rPr>
          <w:rStyle w:val="CCTitle"/>
          <w:lang w:val="en-US"/>
        </w:rPr>
        <w:t>U</w:t>
      </w:r>
      <w:r w:rsidRPr="00541AB0">
        <w:rPr>
          <w:rStyle w:val="CCTitle"/>
          <w:lang w:val="en-US"/>
        </w:rPr>
        <w:t xml:space="preserve">krainian agricultural </w:t>
      </w:r>
      <w:proofErr w:type="gramStart"/>
      <w:r w:rsidRPr="00541AB0">
        <w:rPr>
          <w:rStyle w:val="CCTitle"/>
          <w:lang w:val="en-US"/>
        </w:rPr>
        <w:t>issue</w:t>
      </w:r>
      <w:proofErr w:type="gramEnd"/>
      <w:r>
        <w:rPr>
          <w:rStyle w:val="CCTitle"/>
          <w:lang w:val="en-US"/>
        </w:rPr>
        <w:t xml:space="preserve"> </w:t>
      </w:r>
    </w:p>
    <w:p w14:paraId="0A88A8EE" w14:textId="77777777" w:rsidR="00A4429C" w:rsidRDefault="00A4429C" w:rsidP="00A4429C">
      <w:pPr>
        <w:rPr>
          <w:rStyle w:val="CCSubtitle"/>
          <w:lang w:val="en-US"/>
        </w:rPr>
      </w:pPr>
      <w:r w:rsidRPr="001165CC">
        <w:rPr>
          <w:rStyle w:val="CCSubtitle"/>
          <w:lang w:val="en-US"/>
        </w:rPr>
        <w:t xml:space="preserve">The Council and the European Parliament are presently deliberating on the Commission’s proposal for the renewal of Ukraine ATM. In Brussels, there has been a pervasive sense of uncertainty regarding </w:t>
      </w:r>
      <w:r>
        <w:rPr>
          <w:rStyle w:val="CCSubtitle"/>
          <w:lang w:val="en-US"/>
        </w:rPr>
        <w:t>an</w:t>
      </w:r>
      <w:r w:rsidRPr="001165CC">
        <w:rPr>
          <w:rStyle w:val="CCSubtitle"/>
          <w:lang w:val="en-US"/>
        </w:rPr>
        <w:t xml:space="preserve"> approach to address the issue for weeks. Should the Commission's proposed text remain unamended, the economic sustainability of the EU's poultry, eggs, sugar, grain, and honey sectors would be </w:t>
      </w:r>
      <w:proofErr w:type="spellStart"/>
      <w:r w:rsidRPr="001165CC">
        <w:rPr>
          <w:rStyle w:val="CCSubtitle"/>
          <w:lang w:val="en-US"/>
        </w:rPr>
        <w:t>jeopardi</w:t>
      </w:r>
      <w:r>
        <w:rPr>
          <w:rStyle w:val="CCSubtitle"/>
          <w:lang w:val="en-US"/>
        </w:rPr>
        <w:t>s</w:t>
      </w:r>
      <w:r w:rsidRPr="001165CC">
        <w:rPr>
          <w:rStyle w:val="CCSubtitle"/>
          <w:lang w:val="en-US"/>
        </w:rPr>
        <w:t>ed</w:t>
      </w:r>
      <w:proofErr w:type="spellEnd"/>
      <w:r w:rsidRPr="001165CC">
        <w:rPr>
          <w:rStyle w:val="CCSubtitle"/>
          <w:lang w:val="en-US"/>
        </w:rPr>
        <w:t>.</w:t>
      </w:r>
    </w:p>
    <w:p w14:paraId="7B5FAD9D" w14:textId="3829CCF8" w:rsidR="00A4429C" w:rsidRPr="009E65C0" w:rsidRDefault="00A4429C" w:rsidP="00A4429C">
      <w:pPr>
        <w:rPr>
          <w:rStyle w:val="CCNormal"/>
          <w:sz w:val="20"/>
          <w:szCs w:val="20"/>
          <w:lang w:val="en-US"/>
        </w:rPr>
      </w:pPr>
      <w:r w:rsidRPr="009E65C0">
        <w:rPr>
          <w:rStyle w:val="CCNormal"/>
          <w:sz w:val="20"/>
          <w:szCs w:val="20"/>
          <w:lang w:val="en-US"/>
        </w:rPr>
        <w:t xml:space="preserve">When the war began, the Commission chose to fully liberalize our trade with Ukraine to bolster the local economy against Russian aggression. Nearly two years later, </w:t>
      </w:r>
      <w:r>
        <w:rPr>
          <w:rStyle w:val="CCNormal"/>
          <w:sz w:val="20"/>
          <w:szCs w:val="20"/>
          <w:lang w:val="en-US"/>
        </w:rPr>
        <w:t>farming communities, like the rest of Europeans,</w:t>
      </w:r>
      <w:r w:rsidRPr="009E65C0">
        <w:rPr>
          <w:rStyle w:val="CCNormal"/>
          <w:sz w:val="20"/>
          <w:szCs w:val="20"/>
          <w:lang w:val="en-US"/>
        </w:rPr>
        <w:t xml:space="preserve"> continue to support Ukrainians. However, it has also resulted in two years of significant imports of Ukrainian agricultural products, prompting the EU to adopt a strategic medium-term vision.</w:t>
      </w:r>
    </w:p>
    <w:p w14:paraId="2094486A" w14:textId="77777777" w:rsidR="00A4429C" w:rsidRDefault="00A4429C" w:rsidP="00A4429C">
      <w:pPr>
        <w:rPr>
          <w:rStyle w:val="CCNormal"/>
          <w:sz w:val="20"/>
          <w:szCs w:val="20"/>
          <w:lang w:val="en-US"/>
        </w:rPr>
      </w:pPr>
      <w:r w:rsidRPr="009E65C0">
        <w:rPr>
          <w:rStyle w:val="CCNormal"/>
          <w:sz w:val="20"/>
          <w:szCs w:val="20"/>
          <w:lang w:val="en-US"/>
        </w:rPr>
        <w:t xml:space="preserve">The green lanes and supplementary export measures, which were originally introduced to facilitate the transit of Ukrainian agricultural products through continental Europe to Africa and the Middle East, have only met their objectives to </w:t>
      </w:r>
      <w:r>
        <w:rPr>
          <w:rStyle w:val="CCNormal"/>
          <w:sz w:val="20"/>
          <w:szCs w:val="20"/>
          <w:lang w:val="en-US"/>
        </w:rPr>
        <w:t>a certain</w:t>
      </w:r>
      <w:r w:rsidRPr="009E65C0">
        <w:rPr>
          <w:rStyle w:val="CCNormal"/>
          <w:sz w:val="20"/>
          <w:szCs w:val="20"/>
          <w:lang w:val="en-US"/>
        </w:rPr>
        <w:t xml:space="preserve"> extent. The figures are hard to come by, but the</w:t>
      </w:r>
      <w:r w:rsidRPr="00C37B3E">
        <w:rPr>
          <w:rStyle w:val="CCNormal"/>
          <w:sz w:val="20"/>
          <w:szCs w:val="20"/>
          <w:lang w:val="en-US"/>
        </w:rPr>
        <w:t xml:space="preserve"> facts are clear</w:t>
      </w:r>
      <w:r>
        <w:rPr>
          <w:rStyle w:val="CCNormal"/>
          <w:sz w:val="20"/>
          <w:szCs w:val="20"/>
          <w:lang w:val="en-US"/>
        </w:rPr>
        <w:t>:</w:t>
      </w:r>
      <w:r w:rsidRPr="009E65C0">
        <w:rPr>
          <w:rStyle w:val="CCNormal"/>
          <w:sz w:val="20"/>
          <w:szCs w:val="20"/>
          <w:lang w:val="en-US"/>
        </w:rPr>
        <w:t xml:space="preserve"> </w:t>
      </w:r>
      <w:bookmarkStart w:id="0" w:name="_Hlk158905917"/>
      <w:r w:rsidRPr="00DC39FA">
        <w:rPr>
          <w:rStyle w:val="CCNormal"/>
          <w:sz w:val="20"/>
          <w:szCs w:val="20"/>
          <w:lang w:val="en-US"/>
        </w:rPr>
        <w:t xml:space="preserve">Numerous agricultural commodities </w:t>
      </w:r>
      <w:r>
        <w:rPr>
          <w:rStyle w:val="CCNormal"/>
          <w:sz w:val="20"/>
          <w:szCs w:val="20"/>
          <w:lang w:val="en-US"/>
        </w:rPr>
        <w:t xml:space="preserve">are </w:t>
      </w:r>
      <w:r w:rsidRPr="00DC39FA">
        <w:rPr>
          <w:rStyle w:val="CCNormal"/>
          <w:sz w:val="20"/>
          <w:szCs w:val="20"/>
          <w:lang w:val="en-US"/>
        </w:rPr>
        <w:t>fail</w:t>
      </w:r>
      <w:r>
        <w:rPr>
          <w:rStyle w:val="CCNormal"/>
          <w:sz w:val="20"/>
          <w:szCs w:val="20"/>
          <w:lang w:val="en-US"/>
        </w:rPr>
        <w:t>ing</w:t>
      </w:r>
      <w:r w:rsidRPr="00DC39FA">
        <w:rPr>
          <w:rStyle w:val="CCNormal"/>
          <w:sz w:val="20"/>
          <w:szCs w:val="20"/>
          <w:lang w:val="en-US"/>
        </w:rPr>
        <w:t xml:space="preserve"> to reach their intended markets and instead end up competing within the European Community market.</w:t>
      </w:r>
      <w:r w:rsidRPr="00C37B3E">
        <w:rPr>
          <w:rStyle w:val="CCNormal"/>
          <w:sz w:val="20"/>
          <w:szCs w:val="20"/>
          <w:lang w:val="en-US"/>
        </w:rPr>
        <w:t xml:space="preserve">  </w:t>
      </w:r>
    </w:p>
    <w:p w14:paraId="73AABF08" w14:textId="72B1ED21" w:rsidR="00A4429C" w:rsidRDefault="00A4429C" w:rsidP="00A4429C">
      <w:pPr>
        <w:rPr>
          <w:rStyle w:val="CCNormal"/>
          <w:sz w:val="20"/>
          <w:szCs w:val="20"/>
          <w:lang w:val="en-US"/>
        </w:rPr>
      </w:pPr>
      <w:r w:rsidRPr="00DC39FA">
        <w:rPr>
          <w:rStyle w:val="CCNormal"/>
          <w:sz w:val="20"/>
          <w:szCs w:val="20"/>
          <w:lang w:val="en-US"/>
        </w:rPr>
        <w:t xml:space="preserve">Farmers in Romania, Bulgaria, Poland, Hungary, and Slovakia are currently selling their products at prices approximately 40% below the standard market price - assuming they </w:t>
      </w:r>
      <w:proofErr w:type="gramStart"/>
      <w:r w:rsidRPr="00DC39FA">
        <w:rPr>
          <w:rStyle w:val="CCNormal"/>
          <w:sz w:val="20"/>
          <w:szCs w:val="20"/>
          <w:lang w:val="en-US"/>
        </w:rPr>
        <w:t>are able to</w:t>
      </w:r>
      <w:proofErr w:type="gramEnd"/>
      <w:r w:rsidRPr="00DC39FA">
        <w:rPr>
          <w:rStyle w:val="CCNormal"/>
          <w:sz w:val="20"/>
          <w:szCs w:val="20"/>
          <w:lang w:val="en-US"/>
        </w:rPr>
        <w:t xml:space="preserve"> sell them at all. What was initially considered a tolerable short-term situation has now escalated into a highly contentious issue, with thousands of farms facing imminent threat</w:t>
      </w:r>
      <w:r>
        <w:rPr>
          <w:rStyle w:val="CCNormal"/>
          <w:sz w:val="20"/>
          <w:szCs w:val="20"/>
          <w:lang w:val="en-US"/>
        </w:rPr>
        <w:t xml:space="preserve"> of</w:t>
      </w:r>
      <w:r w:rsidR="009E4DED">
        <w:rPr>
          <w:rStyle w:val="CCNormal"/>
          <w:sz w:val="20"/>
          <w:szCs w:val="20"/>
          <w:lang w:val="en-US"/>
        </w:rPr>
        <w:t xml:space="preserve"> collapse</w:t>
      </w:r>
      <w:r w:rsidRPr="00DC39FA">
        <w:rPr>
          <w:rStyle w:val="CCNormal"/>
          <w:sz w:val="20"/>
          <w:szCs w:val="20"/>
          <w:lang w:val="en-US"/>
        </w:rPr>
        <w:t>.</w:t>
      </w:r>
      <w:r>
        <w:rPr>
          <w:rStyle w:val="CCNormal"/>
          <w:sz w:val="20"/>
          <w:szCs w:val="20"/>
          <w:lang w:val="en-US"/>
        </w:rPr>
        <w:t xml:space="preserve"> Protest m</w:t>
      </w:r>
      <w:r w:rsidRPr="00DC39FA">
        <w:rPr>
          <w:rStyle w:val="CCNormal"/>
          <w:sz w:val="20"/>
          <w:szCs w:val="20"/>
          <w:lang w:val="en-US"/>
        </w:rPr>
        <w:t>ovements intensify in Ukraine's neighboring countries, and the reasons behind them are readily apparent. Moreover, the issue has begun to affect other Member States such as France, Belgium, the Netherlands, Germany, and Austria, where producers of grains, poultry, and sugar are experiencing significant pressure.</w:t>
      </w:r>
    </w:p>
    <w:p w14:paraId="786F7C68" w14:textId="77777777" w:rsidR="00A4429C" w:rsidRPr="00831863" w:rsidRDefault="00A4429C" w:rsidP="00A4429C">
      <w:pPr>
        <w:rPr>
          <w:rStyle w:val="CCNormal"/>
          <w:sz w:val="20"/>
          <w:szCs w:val="20"/>
          <w:lang w:val="en-US"/>
        </w:rPr>
      </w:pPr>
      <w:r>
        <w:rPr>
          <w:rStyle w:val="CCNormal"/>
          <w:sz w:val="20"/>
          <w:szCs w:val="20"/>
          <w:lang w:val="en-US"/>
        </w:rPr>
        <w:lastRenderedPageBreak/>
        <w:t>E</w:t>
      </w:r>
      <w:r w:rsidRPr="001165CC">
        <w:rPr>
          <w:rStyle w:val="CCNormal"/>
          <w:sz w:val="20"/>
          <w:szCs w:val="20"/>
          <w:lang w:val="en-US"/>
        </w:rPr>
        <w:t>xports of products failing to meet our environmental and social standards are driving agricultural prices downward, even as input costs continue to rise. Additionally, this week's reports in the European press revealed Ukraine's declaration of non-compliance with the Green Deal proposals for agriculture. Consequently, there is limited optimism for the medium term.</w:t>
      </w:r>
    </w:p>
    <w:p w14:paraId="68048E33" w14:textId="77777777" w:rsidR="00A4429C" w:rsidRDefault="00A4429C" w:rsidP="00A4429C">
      <w:pPr>
        <w:rPr>
          <w:rStyle w:val="CCNormal"/>
          <w:sz w:val="20"/>
          <w:szCs w:val="20"/>
          <w:lang w:val="en-US"/>
        </w:rPr>
      </w:pPr>
      <w:r w:rsidRPr="001165CC">
        <w:rPr>
          <w:rStyle w:val="CCNormal"/>
          <w:sz w:val="20"/>
          <w:szCs w:val="20"/>
          <w:lang w:val="en-US"/>
        </w:rPr>
        <w:t xml:space="preserve">Given this challenging context, decisions must be made. At present, the Commission proposes to renew trade liberalization, offering EU farmers the sole solution of restricting imports of Ukrainian poultry, eggs, and sugar to average 2022/2023 volumes. However, it is precisely these volumes that have contributed to the current plight of EU producers. No restrictions are planned for grains and honey, despite Ukraine's significant production capacity, leaving these sectors subject to potential Commission decisions in cases of "extreme necessity". However, we are already facing such extreme circumstances. Unfortunately, apart from a few determined Member States and courageous MEPs, it appears that the Council and the European Parliament are not inclined to </w:t>
      </w:r>
      <w:proofErr w:type="gramStart"/>
      <w:r w:rsidRPr="001165CC">
        <w:rPr>
          <w:rStyle w:val="CCNormal"/>
          <w:sz w:val="20"/>
          <w:szCs w:val="20"/>
          <w:lang w:val="en-US"/>
        </w:rPr>
        <w:t>take action</w:t>
      </w:r>
      <w:proofErr w:type="gramEnd"/>
      <w:r w:rsidRPr="001165CC">
        <w:rPr>
          <w:rStyle w:val="CCNormal"/>
          <w:sz w:val="20"/>
          <w:szCs w:val="20"/>
          <w:lang w:val="en-US"/>
        </w:rPr>
        <w:t>.</w:t>
      </w:r>
    </w:p>
    <w:p w14:paraId="11D03470" w14:textId="77777777" w:rsidR="00A4429C" w:rsidRPr="00831863" w:rsidRDefault="00A4429C" w:rsidP="00A4429C">
      <w:pPr>
        <w:rPr>
          <w:rStyle w:val="CCNormal"/>
          <w:sz w:val="20"/>
          <w:szCs w:val="20"/>
          <w:lang w:val="en-US"/>
        </w:rPr>
      </w:pPr>
      <w:r w:rsidRPr="001165CC">
        <w:rPr>
          <w:rStyle w:val="CCNormal"/>
          <w:sz w:val="20"/>
          <w:szCs w:val="20"/>
          <w:lang w:val="en-US"/>
        </w:rPr>
        <w:t xml:space="preserve">This approach will fail to address the concerns of farmers currently protesting. Instead, it will likely lead to further demonstrations, unilateral bans, and ultimately, reduced support for Ukraine. Without a more strategic outlook, Europe faces a double setback: on the one hand, </w:t>
      </w:r>
      <w:r w:rsidRPr="009E65C0">
        <w:rPr>
          <w:rStyle w:val="CCNormal"/>
          <w:sz w:val="20"/>
          <w:szCs w:val="20"/>
          <w:lang w:val="en-US"/>
        </w:rPr>
        <w:t>disruptions to the domestic market are set to intensify</w:t>
      </w:r>
      <w:r w:rsidRPr="001165CC">
        <w:rPr>
          <w:rStyle w:val="CCNormal"/>
          <w:sz w:val="20"/>
          <w:szCs w:val="20"/>
          <w:lang w:val="en-US"/>
        </w:rPr>
        <w:t xml:space="preserve">, while on the other, Ukraine's traditional markets are being replaced by Russian cereals and products. </w:t>
      </w:r>
    </w:p>
    <w:p w14:paraId="7B787477" w14:textId="77777777" w:rsidR="00A4429C" w:rsidRDefault="00A4429C" w:rsidP="00A4429C">
      <w:pPr>
        <w:rPr>
          <w:rStyle w:val="CCNormal"/>
          <w:sz w:val="20"/>
          <w:szCs w:val="20"/>
          <w:lang w:val="en-US"/>
        </w:rPr>
      </w:pPr>
      <w:r w:rsidRPr="001165CC">
        <w:rPr>
          <w:rStyle w:val="CCNormal"/>
          <w:sz w:val="20"/>
          <w:szCs w:val="20"/>
          <w:lang w:val="en-US"/>
        </w:rPr>
        <w:t>The decisions to be made by the Commission, Member States, and Members of the European Parliament in Brussels over the next few days regarding the renewal of Ukraine's ATM are of paramount strategic significance and will have profound consequences. The European farming community cannot be satisfied with mere announcements</w:t>
      </w:r>
      <w:r>
        <w:rPr>
          <w:rStyle w:val="CCNormal"/>
          <w:sz w:val="20"/>
          <w:szCs w:val="20"/>
          <w:lang w:val="en-US"/>
        </w:rPr>
        <w:t>. W</w:t>
      </w:r>
      <w:r w:rsidRPr="001165CC">
        <w:rPr>
          <w:rStyle w:val="CCNormal"/>
          <w:sz w:val="20"/>
          <w:szCs w:val="20"/>
          <w:lang w:val="en-US"/>
        </w:rPr>
        <w:t>e expect clear measures for all the sectors affected.</w:t>
      </w:r>
    </w:p>
    <w:p w14:paraId="789BFB85" w14:textId="77777777" w:rsidR="00A4429C" w:rsidRPr="001165CC" w:rsidRDefault="00A4429C" w:rsidP="00A4429C">
      <w:pPr>
        <w:rPr>
          <w:rStyle w:val="CCNormal"/>
          <w:sz w:val="20"/>
          <w:szCs w:val="20"/>
          <w:lang w:val="en-US"/>
        </w:rPr>
      </w:pPr>
    </w:p>
    <w:bookmarkEnd w:id="0"/>
    <w:p w14:paraId="7437284B" w14:textId="77777777" w:rsidR="00A4429C" w:rsidRPr="00F51EAB" w:rsidRDefault="00A4429C" w:rsidP="00A4429C">
      <w:pPr>
        <w:rPr>
          <w:rStyle w:val="CCNormal"/>
          <w:sz w:val="20"/>
          <w:szCs w:val="20"/>
        </w:rPr>
      </w:pPr>
      <w:r w:rsidRPr="00F51EAB">
        <w:rPr>
          <w:rStyle w:val="CCNormal"/>
          <w:sz w:val="20"/>
          <w:szCs w:val="20"/>
        </w:rPr>
        <w:t>On behalf of the following associations:</w:t>
      </w:r>
    </w:p>
    <w:p w14:paraId="0311B33F" w14:textId="77777777" w:rsidR="00A4429C" w:rsidRPr="00F51EAB" w:rsidRDefault="00A4429C" w:rsidP="00A4429C">
      <w:pPr>
        <w:rPr>
          <w:rStyle w:val="CCNormal"/>
          <w:sz w:val="20"/>
          <w:szCs w:val="20"/>
        </w:rPr>
      </w:pPr>
      <w:r w:rsidRPr="00FC5B6B">
        <w:rPr>
          <w:rStyle w:val="CCNormal"/>
          <w:b/>
          <w:bCs/>
          <w:sz w:val="20"/>
          <w:szCs w:val="20"/>
        </w:rPr>
        <w:t>AVEC –</w:t>
      </w:r>
      <w:r w:rsidRPr="00F51EAB">
        <w:rPr>
          <w:rStyle w:val="CCNormal"/>
          <w:sz w:val="20"/>
          <w:szCs w:val="20"/>
        </w:rPr>
        <w:t xml:space="preserve"> Association of Poultry Processors and Poultry Trade in the EU countries</w:t>
      </w:r>
    </w:p>
    <w:p w14:paraId="59161DE0" w14:textId="77777777" w:rsidR="00A4429C" w:rsidRPr="00F51EAB" w:rsidRDefault="00A4429C" w:rsidP="00A4429C">
      <w:pPr>
        <w:rPr>
          <w:rStyle w:val="CCNormal"/>
          <w:sz w:val="20"/>
          <w:szCs w:val="20"/>
        </w:rPr>
      </w:pPr>
      <w:r w:rsidRPr="00FC5B6B">
        <w:rPr>
          <w:rStyle w:val="CCNormal"/>
          <w:b/>
          <w:bCs/>
          <w:sz w:val="20"/>
          <w:szCs w:val="20"/>
        </w:rPr>
        <w:t>CEFS –</w:t>
      </w:r>
      <w:r w:rsidRPr="00F51EAB">
        <w:rPr>
          <w:rStyle w:val="CCNormal"/>
          <w:sz w:val="20"/>
          <w:szCs w:val="20"/>
        </w:rPr>
        <w:t xml:space="preserve"> European Association of Sugar Manufacturers</w:t>
      </w:r>
    </w:p>
    <w:p w14:paraId="4084F7BD" w14:textId="77777777" w:rsidR="00A4429C" w:rsidRPr="00F51EAB" w:rsidRDefault="00A4429C" w:rsidP="00A4429C">
      <w:pPr>
        <w:rPr>
          <w:rStyle w:val="CCNormal"/>
          <w:sz w:val="20"/>
          <w:szCs w:val="20"/>
        </w:rPr>
      </w:pPr>
      <w:r w:rsidRPr="00FC5B6B">
        <w:rPr>
          <w:rStyle w:val="CCNormal"/>
          <w:b/>
          <w:bCs/>
          <w:sz w:val="20"/>
          <w:szCs w:val="20"/>
        </w:rPr>
        <w:t>CEPM –</w:t>
      </w:r>
      <w:r w:rsidRPr="00F51EAB">
        <w:rPr>
          <w:rStyle w:val="CCNormal"/>
          <w:sz w:val="20"/>
          <w:szCs w:val="20"/>
        </w:rPr>
        <w:t xml:space="preserve"> European Confederation of Maize Production</w:t>
      </w:r>
    </w:p>
    <w:p w14:paraId="4820E494" w14:textId="77777777" w:rsidR="00A4429C" w:rsidRDefault="00A4429C" w:rsidP="00A4429C">
      <w:pPr>
        <w:rPr>
          <w:rStyle w:val="CCNormal"/>
          <w:sz w:val="20"/>
          <w:szCs w:val="20"/>
        </w:rPr>
      </w:pPr>
      <w:r w:rsidRPr="00FC5B6B">
        <w:rPr>
          <w:rStyle w:val="CCNormal"/>
          <w:b/>
          <w:bCs/>
          <w:sz w:val="20"/>
          <w:szCs w:val="20"/>
        </w:rPr>
        <w:t>CIBE –</w:t>
      </w:r>
      <w:r w:rsidRPr="00F51EAB">
        <w:rPr>
          <w:rStyle w:val="CCNormal"/>
          <w:sz w:val="20"/>
          <w:szCs w:val="20"/>
        </w:rPr>
        <w:t xml:space="preserve"> International Confederation of European Beet Growers</w:t>
      </w:r>
    </w:p>
    <w:p w14:paraId="30EDD037" w14:textId="77777777" w:rsidR="00A4429C" w:rsidRPr="00F51EAB" w:rsidRDefault="00A4429C" w:rsidP="00A4429C">
      <w:pPr>
        <w:rPr>
          <w:rStyle w:val="CCNormal"/>
          <w:sz w:val="20"/>
          <w:szCs w:val="20"/>
        </w:rPr>
      </w:pPr>
      <w:r w:rsidRPr="00FC5B6B">
        <w:rPr>
          <w:rStyle w:val="CCNormal"/>
          <w:b/>
          <w:bCs/>
          <w:sz w:val="20"/>
          <w:szCs w:val="20"/>
        </w:rPr>
        <w:t>C</w:t>
      </w:r>
      <w:r w:rsidRPr="00FC5B6B">
        <w:rPr>
          <w:rStyle w:val="CCNormal"/>
          <w:b/>
          <w:bCs/>
          <w:sz w:val="20"/>
          <w:szCs w:val="20"/>
          <w:lang w:val="en-US"/>
        </w:rPr>
        <w:t>OPA</w:t>
      </w:r>
      <w:r w:rsidRPr="00FC5B6B">
        <w:rPr>
          <w:rStyle w:val="CCNormal"/>
          <w:b/>
          <w:bCs/>
          <w:sz w:val="20"/>
          <w:szCs w:val="20"/>
        </w:rPr>
        <w:t>-C</w:t>
      </w:r>
      <w:r w:rsidRPr="00FC5B6B">
        <w:rPr>
          <w:rStyle w:val="CCNormal"/>
          <w:b/>
          <w:bCs/>
          <w:sz w:val="20"/>
          <w:szCs w:val="20"/>
          <w:lang w:val="en-US"/>
        </w:rPr>
        <w:t>OGECA</w:t>
      </w:r>
      <w:r w:rsidRPr="00FC5B6B">
        <w:rPr>
          <w:rStyle w:val="CCNormal"/>
          <w:b/>
          <w:bCs/>
          <w:sz w:val="20"/>
          <w:szCs w:val="20"/>
        </w:rPr>
        <w:t xml:space="preserve"> -</w:t>
      </w:r>
      <w:r w:rsidRPr="00F51EAB">
        <w:rPr>
          <w:rStyle w:val="CCNormal"/>
          <w:sz w:val="20"/>
          <w:szCs w:val="20"/>
        </w:rPr>
        <w:t xml:space="preserve"> </w:t>
      </w:r>
      <w:r>
        <w:rPr>
          <w:rStyle w:val="CCNormal"/>
          <w:sz w:val="20"/>
          <w:szCs w:val="20"/>
          <w:lang w:val="en-US"/>
        </w:rPr>
        <w:t>T</w:t>
      </w:r>
      <w:r w:rsidRPr="00F51EAB">
        <w:rPr>
          <w:rStyle w:val="CCNormal"/>
          <w:sz w:val="20"/>
          <w:szCs w:val="20"/>
        </w:rPr>
        <w:t>he united voice of farmers and their cooperatives in the European Union</w:t>
      </w:r>
    </w:p>
    <w:p w14:paraId="2E59AEA4" w14:textId="77777777" w:rsidR="00A4429C" w:rsidRDefault="00A4429C" w:rsidP="00A4429C">
      <w:pPr>
        <w:rPr>
          <w:rStyle w:val="CCNormal"/>
          <w:sz w:val="20"/>
          <w:szCs w:val="20"/>
        </w:rPr>
      </w:pPr>
      <w:r w:rsidRPr="00FC5B6B">
        <w:rPr>
          <w:rStyle w:val="CCNormal"/>
          <w:b/>
          <w:bCs/>
          <w:sz w:val="20"/>
          <w:szCs w:val="20"/>
        </w:rPr>
        <w:t xml:space="preserve">EUWEP </w:t>
      </w:r>
      <w:r w:rsidRPr="00FC5B6B">
        <w:rPr>
          <w:rStyle w:val="CCNormal"/>
          <w:b/>
          <w:bCs/>
          <w:sz w:val="20"/>
          <w:szCs w:val="20"/>
          <w:lang w:val="en-US"/>
        </w:rPr>
        <w:t>-</w:t>
      </w:r>
      <w:r w:rsidRPr="00F51EAB">
        <w:rPr>
          <w:rStyle w:val="CCNormal"/>
          <w:sz w:val="20"/>
          <w:szCs w:val="20"/>
        </w:rPr>
        <w:t xml:space="preserve"> European Union of Wholesale with Eggs, Egg Products, Poultry and Game</w:t>
      </w:r>
    </w:p>
    <w:p w14:paraId="6FF9E5F5" w14:textId="0B7F4A87" w:rsidR="00925C9C" w:rsidRPr="00235A0D" w:rsidRDefault="00925C9C" w:rsidP="00A4429C">
      <w:pPr>
        <w:jc w:val="left"/>
      </w:pPr>
    </w:p>
    <w:p w14:paraId="60F7D3C0" w14:textId="77777777" w:rsidR="00182716" w:rsidRPr="00135F43" w:rsidRDefault="009E4DED" w:rsidP="00244682">
      <w:pPr>
        <w:rPr>
          <w:lang w:val="en-GB"/>
        </w:rPr>
      </w:pPr>
      <w:sdt>
        <w:sdtPr>
          <w:rPr>
            <w:rFonts w:ascii="Montserrat" w:hAnsi="Montserrat"/>
            <w:b/>
            <w:bCs/>
            <w:color w:val="697331"/>
            <w:sz w:val="28"/>
            <w:szCs w:val="28"/>
          </w:rPr>
          <w:id w:val="636535682"/>
          <w:placeholder>
            <w:docPart w:val="E461465D5DEA4992A7645DA9115B9748"/>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lang w:val="en-GB"/>
        </w:rPr>
        <w:t xml:space="preserve"> </w:t>
      </w:r>
    </w:p>
    <w:p w14:paraId="1E834E62"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w:t>
      </w:r>
      <w:proofErr w:type="gramStart"/>
      <w:r w:rsidRPr="000356F5">
        <w:rPr>
          <w:rFonts w:ascii="Montserrat" w:hAnsi="Montserrat"/>
          <w:color w:val="3A3838"/>
          <w:sz w:val="20"/>
          <w:szCs w:val="20"/>
        </w:rPr>
        <w:t>PL</w:t>
      </w:r>
      <w:proofErr w:type="gramEnd"/>
      <w:r w:rsidRPr="000356F5">
        <w:rPr>
          <w:rFonts w:ascii="Montserrat" w:hAnsi="Montserrat"/>
          <w:color w:val="3A3838"/>
          <w:sz w:val="20"/>
          <w:szCs w:val="20"/>
        </w:rPr>
        <w:t xml:space="preserve"> and RO on the Copa-Cogeca website soon. </w:t>
      </w:r>
    </w:p>
    <w:sdt>
      <w:sdtPr>
        <w:rPr>
          <w:rFonts w:ascii="Montserrat Light" w:eastAsiaTheme="minorHAnsi" w:hAnsi="Montserrat Light" w:cstheme="minorBidi"/>
          <w:color w:val="58595B"/>
          <w:sz w:val="22"/>
          <w:szCs w:val="22"/>
          <w:lang w:eastAsia="en-US"/>
        </w:rPr>
        <w:id w:val="-926261863"/>
        <w:lock w:val="sdtContentLocked"/>
        <w:placeholder>
          <w:docPart w:val="E461465D5DEA4992A7645DA9115B9748"/>
        </w:placeholder>
      </w:sdtPr>
      <w:sdtEndPr/>
      <w:sdtContent>
        <w:p w14:paraId="20487910"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720FDA80" wp14:editId="653E56CF">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4C4619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141325551"/>
        <w:placeholder>
          <w:docPart w:val="8779319DCC264F9F9B0FA388D3533A83"/>
        </w:placeholder>
        <w:temporary/>
      </w:sdtPr>
      <w:sdtContent>
        <w:p w14:paraId="31999327" w14:textId="77777777" w:rsidR="00A4429C" w:rsidRPr="00135F43" w:rsidRDefault="00A4429C" w:rsidP="00A4429C">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p w14:paraId="6BAEFC62" w14:textId="77777777" w:rsidR="00A4429C" w:rsidRDefault="00A4429C" w:rsidP="00A4429C">
      <w:pPr>
        <w:rPr>
          <w:rStyle w:val="CCNormal"/>
          <w:sz w:val="20"/>
          <w:szCs w:val="20"/>
        </w:rPr>
      </w:pPr>
      <w:r w:rsidRPr="00F51EAB">
        <w:rPr>
          <w:rStyle w:val="CCNormal"/>
          <w:b/>
          <w:bCs/>
          <w:sz w:val="20"/>
          <w:szCs w:val="20"/>
        </w:rPr>
        <w:lastRenderedPageBreak/>
        <w:t>Birthe Steenberg</w:t>
      </w:r>
      <w:r w:rsidRPr="00F51EAB">
        <w:rPr>
          <w:rStyle w:val="CCNormal"/>
          <w:sz w:val="20"/>
          <w:szCs w:val="20"/>
        </w:rPr>
        <w:t xml:space="preserve"> - Secretary General AVEC</w:t>
      </w:r>
      <w:r w:rsidRPr="00F51EAB">
        <w:rPr>
          <w:rStyle w:val="CCNormal"/>
          <w:rFonts w:ascii="Times New Roman" w:hAnsi="Times New Roman" w:cs="Times New Roman"/>
          <w:sz w:val="20"/>
          <w:szCs w:val="20"/>
        </w:rPr>
        <w:t>׀</w:t>
      </w:r>
      <w:r w:rsidRPr="00F51EAB">
        <w:rPr>
          <w:rStyle w:val="CCNormal"/>
          <w:sz w:val="20"/>
          <w:szCs w:val="20"/>
        </w:rPr>
        <w:t>ELPHA</w:t>
      </w:r>
      <w:r w:rsidRPr="00F51EAB">
        <w:rPr>
          <w:rStyle w:val="CCNormal"/>
          <w:rFonts w:ascii="Times New Roman" w:hAnsi="Times New Roman" w:cs="Times New Roman"/>
          <w:sz w:val="20"/>
          <w:szCs w:val="20"/>
        </w:rPr>
        <w:t>׀</w:t>
      </w:r>
      <w:r w:rsidRPr="00F51EAB">
        <w:rPr>
          <w:rStyle w:val="CCNormal"/>
          <w:sz w:val="20"/>
          <w:szCs w:val="20"/>
        </w:rPr>
        <w:t xml:space="preserve">EPB +32 492 10 75 71 </w:t>
      </w:r>
      <w:hyperlink r:id="rId11" w:history="1">
        <w:r w:rsidRPr="00BE1F55">
          <w:rPr>
            <w:rStyle w:val="Hyperlink"/>
            <w:rFonts w:ascii="Montserrat" w:hAnsi="Montserrat"/>
            <w:sz w:val="20"/>
            <w:szCs w:val="20"/>
          </w:rPr>
          <w:t>bs@avec-poultry.eu</w:t>
        </w:r>
      </w:hyperlink>
    </w:p>
    <w:p w14:paraId="331524CD" w14:textId="77777777" w:rsidR="00A4429C" w:rsidRDefault="00A4429C" w:rsidP="00A4429C">
      <w:pPr>
        <w:rPr>
          <w:rStyle w:val="CCNormal"/>
          <w:sz w:val="20"/>
          <w:szCs w:val="20"/>
        </w:rPr>
      </w:pPr>
      <w:r w:rsidRPr="00F51EAB">
        <w:rPr>
          <w:rStyle w:val="CCNormal"/>
          <w:b/>
          <w:bCs/>
          <w:sz w:val="20"/>
          <w:szCs w:val="20"/>
        </w:rPr>
        <w:t>Judith Schrenk</w:t>
      </w:r>
      <w:r w:rsidRPr="00F51EAB">
        <w:rPr>
          <w:rStyle w:val="CCNormal"/>
          <w:sz w:val="20"/>
          <w:szCs w:val="20"/>
        </w:rPr>
        <w:t xml:space="preserve"> - Communications &amp; Social Affairs Manager CEFS +32 2 774 51 07 </w:t>
      </w:r>
      <w:hyperlink r:id="rId12" w:history="1">
        <w:r w:rsidRPr="00BE1F55">
          <w:rPr>
            <w:rStyle w:val="Hyperlink"/>
            <w:rFonts w:ascii="Montserrat" w:hAnsi="Montserrat"/>
            <w:sz w:val="20"/>
            <w:szCs w:val="20"/>
          </w:rPr>
          <w:t>judith.schrenk@cefs.org</w:t>
        </w:r>
      </w:hyperlink>
    </w:p>
    <w:p w14:paraId="4D31A736" w14:textId="77777777" w:rsidR="00A4429C" w:rsidRDefault="00A4429C" w:rsidP="00A4429C">
      <w:pPr>
        <w:rPr>
          <w:rStyle w:val="CCNormal"/>
          <w:sz w:val="20"/>
          <w:szCs w:val="20"/>
          <w:lang w:val="en-US"/>
        </w:rPr>
      </w:pPr>
      <w:r w:rsidRPr="00F51EAB">
        <w:rPr>
          <w:rStyle w:val="CCNormal"/>
          <w:b/>
          <w:bCs/>
          <w:sz w:val="20"/>
          <w:szCs w:val="20"/>
        </w:rPr>
        <w:t>Arthur Boy</w:t>
      </w:r>
      <w:r>
        <w:rPr>
          <w:rStyle w:val="CCNormal"/>
          <w:b/>
          <w:bCs/>
          <w:sz w:val="20"/>
          <w:szCs w:val="20"/>
          <w:lang w:val="en-US"/>
        </w:rPr>
        <w:t xml:space="preserve"> </w:t>
      </w:r>
      <w:r w:rsidRPr="00F51EAB">
        <w:rPr>
          <w:rStyle w:val="CCNormal"/>
          <w:sz w:val="20"/>
          <w:szCs w:val="20"/>
          <w:lang w:val="en-US"/>
        </w:rPr>
        <w:t xml:space="preserve">- </w:t>
      </w:r>
      <w:r w:rsidRPr="00F51EAB">
        <w:rPr>
          <w:rStyle w:val="CCNormal"/>
          <w:sz w:val="20"/>
          <w:szCs w:val="20"/>
        </w:rPr>
        <w:t>Policy Advisor for economic affairs</w:t>
      </w:r>
      <w:r>
        <w:rPr>
          <w:rStyle w:val="CCNormal"/>
          <w:sz w:val="20"/>
          <w:szCs w:val="20"/>
          <w:lang w:val="en-US"/>
        </w:rPr>
        <w:t xml:space="preserve"> CEPM</w:t>
      </w:r>
      <w:r w:rsidRPr="00F51EAB">
        <w:rPr>
          <w:rStyle w:val="CCNormal"/>
          <w:sz w:val="20"/>
          <w:szCs w:val="20"/>
          <w:lang w:val="en-US"/>
        </w:rPr>
        <w:t xml:space="preserve"> </w:t>
      </w:r>
      <w:hyperlink r:id="rId13" w:history="1">
        <w:r w:rsidRPr="00F51EAB">
          <w:rPr>
            <w:rStyle w:val="Hyperlink"/>
            <w:rFonts w:ascii="Montserrat" w:hAnsi="Montserrat"/>
            <w:sz w:val="20"/>
            <w:szCs w:val="20"/>
          </w:rPr>
          <w:t>arthur.boy@agpm.com</w:t>
        </w:r>
      </w:hyperlink>
      <w:r w:rsidRPr="00F51EAB">
        <w:rPr>
          <w:rStyle w:val="CCNormal"/>
          <w:sz w:val="20"/>
          <w:szCs w:val="20"/>
          <w:lang w:val="en-US"/>
        </w:rPr>
        <w:t xml:space="preserve"> </w:t>
      </w:r>
      <w:r>
        <w:rPr>
          <w:rStyle w:val="CCNormal"/>
          <w:sz w:val="20"/>
          <w:szCs w:val="20"/>
          <w:lang w:val="en-US"/>
        </w:rPr>
        <w:t xml:space="preserve"> </w:t>
      </w:r>
      <w:r w:rsidRPr="005E15A1">
        <w:rPr>
          <w:rStyle w:val="CCNormal"/>
          <w:sz w:val="20"/>
          <w:szCs w:val="20"/>
          <w:lang w:val="en-US"/>
        </w:rPr>
        <w:t xml:space="preserve"> +33 6 79 05 78 31</w:t>
      </w:r>
    </w:p>
    <w:p w14:paraId="04E89B30" w14:textId="77777777" w:rsidR="00A4429C" w:rsidRDefault="00A4429C" w:rsidP="00A4429C">
      <w:pPr>
        <w:rPr>
          <w:rStyle w:val="CCNormal"/>
          <w:sz w:val="20"/>
          <w:szCs w:val="20"/>
          <w:lang w:val="en-US"/>
        </w:rPr>
      </w:pPr>
      <w:r w:rsidRPr="00F51EAB">
        <w:rPr>
          <w:rStyle w:val="CCNormal"/>
          <w:b/>
          <w:bCs/>
          <w:sz w:val="20"/>
          <w:szCs w:val="20"/>
          <w:lang w:val="en-US"/>
        </w:rPr>
        <w:t>Elisabeth Lacoste</w:t>
      </w:r>
      <w:r>
        <w:rPr>
          <w:rStyle w:val="CCNormal"/>
          <w:sz w:val="20"/>
          <w:szCs w:val="20"/>
          <w:lang w:val="en-US"/>
        </w:rPr>
        <w:t xml:space="preserve"> – </w:t>
      </w:r>
      <w:r w:rsidRPr="00F51EAB">
        <w:rPr>
          <w:rStyle w:val="CCNormal"/>
          <w:sz w:val="20"/>
          <w:szCs w:val="20"/>
          <w:lang w:val="en-US"/>
        </w:rPr>
        <w:t>Director</w:t>
      </w:r>
      <w:r>
        <w:rPr>
          <w:rStyle w:val="CCNormal"/>
          <w:sz w:val="20"/>
          <w:szCs w:val="20"/>
          <w:lang w:val="en-US"/>
        </w:rPr>
        <w:t xml:space="preserve"> CIBE </w:t>
      </w:r>
      <w:r w:rsidRPr="00F51EAB">
        <w:rPr>
          <w:rStyle w:val="CCNormal"/>
          <w:sz w:val="20"/>
          <w:szCs w:val="20"/>
          <w:lang w:val="en-US"/>
        </w:rPr>
        <w:t>+32 2 50 46 091</w:t>
      </w:r>
      <w:r>
        <w:rPr>
          <w:rStyle w:val="CCNormal"/>
          <w:sz w:val="20"/>
          <w:szCs w:val="20"/>
          <w:lang w:val="en-US"/>
        </w:rPr>
        <w:t xml:space="preserve"> </w:t>
      </w:r>
      <w:hyperlink r:id="rId14" w:history="1">
        <w:r w:rsidRPr="00BE1F55">
          <w:rPr>
            <w:rStyle w:val="Hyperlink"/>
            <w:rFonts w:ascii="Montserrat" w:hAnsi="Montserrat"/>
            <w:sz w:val="20"/>
            <w:szCs w:val="20"/>
            <w:lang w:val="en-US"/>
          </w:rPr>
          <w:t>elisabeth.lacoste@cibe-europe.eu</w:t>
        </w:r>
      </w:hyperlink>
    </w:p>
    <w:p w14:paraId="6A96285F" w14:textId="77777777" w:rsidR="00A4429C" w:rsidRDefault="00A4429C" w:rsidP="00A4429C">
      <w:pPr>
        <w:rPr>
          <w:rStyle w:val="CCNormal"/>
          <w:sz w:val="20"/>
          <w:szCs w:val="20"/>
          <w:lang w:val="en-US"/>
        </w:rPr>
      </w:pPr>
      <w:r w:rsidRPr="0070064F">
        <w:rPr>
          <w:rStyle w:val="CCNormal"/>
          <w:b/>
          <w:bCs/>
          <w:sz w:val="20"/>
          <w:szCs w:val="20"/>
          <w:lang w:val="en-US"/>
        </w:rPr>
        <w:t>Ksenija Simovic</w:t>
      </w:r>
      <w:r>
        <w:rPr>
          <w:rStyle w:val="CCNormal"/>
          <w:sz w:val="20"/>
          <w:szCs w:val="20"/>
          <w:lang w:val="en-US"/>
        </w:rPr>
        <w:t xml:space="preserve"> - </w:t>
      </w:r>
      <w:r w:rsidRPr="0070064F">
        <w:rPr>
          <w:rStyle w:val="CCNormal"/>
          <w:sz w:val="20"/>
          <w:szCs w:val="20"/>
          <w:lang w:val="en-US"/>
        </w:rPr>
        <w:t>Senior Policy Advisor</w:t>
      </w:r>
      <w:r>
        <w:rPr>
          <w:rStyle w:val="CCNormal"/>
          <w:sz w:val="20"/>
          <w:szCs w:val="20"/>
          <w:lang w:val="en-US"/>
        </w:rPr>
        <w:t xml:space="preserve"> COPA-COGECA </w:t>
      </w:r>
      <w:r w:rsidRPr="0070064F">
        <w:rPr>
          <w:rStyle w:val="CCNormal"/>
          <w:sz w:val="20"/>
          <w:szCs w:val="20"/>
          <w:lang w:val="en-US"/>
        </w:rPr>
        <w:t>+32 473 66 30 71</w:t>
      </w:r>
      <w:r>
        <w:rPr>
          <w:rStyle w:val="CCNormal"/>
          <w:sz w:val="20"/>
          <w:szCs w:val="20"/>
          <w:lang w:val="en-US"/>
        </w:rPr>
        <w:t xml:space="preserve"> </w:t>
      </w:r>
      <w:hyperlink r:id="rId15" w:history="1">
        <w:r w:rsidRPr="00BE1F55">
          <w:rPr>
            <w:rStyle w:val="Hyperlink"/>
            <w:rFonts w:ascii="Montserrat" w:hAnsi="Montserrat"/>
            <w:sz w:val="20"/>
            <w:szCs w:val="20"/>
            <w:lang w:val="en-US"/>
          </w:rPr>
          <w:t>ksenija.simovic@copa-cogeca.eu</w:t>
        </w:r>
      </w:hyperlink>
    </w:p>
    <w:p w14:paraId="1D97BD99" w14:textId="77777777" w:rsidR="00A4429C" w:rsidRDefault="00A4429C" w:rsidP="00A4429C">
      <w:pPr>
        <w:rPr>
          <w:rStyle w:val="CCNormal"/>
          <w:sz w:val="20"/>
          <w:szCs w:val="20"/>
          <w:lang w:val="en-US"/>
        </w:rPr>
      </w:pPr>
      <w:r w:rsidRPr="0070064F">
        <w:rPr>
          <w:rStyle w:val="CCNormal"/>
          <w:b/>
          <w:bCs/>
          <w:sz w:val="20"/>
          <w:szCs w:val="20"/>
          <w:lang w:val="en-US"/>
        </w:rPr>
        <w:t>Bruno Menne</w:t>
      </w:r>
      <w:r>
        <w:rPr>
          <w:rStyle w:val="CCNormal"/>
          <w:sz w:val="20"/>
          <w:szCs w:val="20"/>
          <w:lang w:val="en-US"/>
        </w:rPr>
        <w:t xml:space="preserve"> - </w:t>
      </w:r>
      <w:r w:rsidRPr="0070064F">
        <w:rPr>
          <w:rStyle w:val="CCNormal"/>
          <w:sz w:val="20"/>
          <w:szCs w:val="20"/>
          <w:lang w:val="en-US"/>
        </w:rPr>
        <w:t>Director of Commodities</w:t>
      </w:r>
      <w:r>
        <w:rPr>
          <w:rStyle w:val="CCNormal"/>
          <w:sz w:val="20"/>
          <w:szCs w:val="20"/>
          <w:lang w:val="en-US"/>
        </w:rPr>
        <w:t xml:space="preserve"> COPA-COGECA </w:t>
      </w:r>
      <w:r w:rsidRPr="0070064F">
        <w:rPr>
          <w:rStyle w:val="CCNormal"/>
          <w:sz w:val="20"/>
          <w:szCs w:val="20"/>
          <w:lang w:val="en-US"/>
        </w:rPr>
        <w:t xml:space="preserve">+32 478 18 99 09 </w:t>
      </w:r>
      <w:hyperlink r:id="rId16" w:history="1">
        <w:r w:rsidRPr="00BE1F55">
          <w:rPr>
            <w:rStyle w:val="Hyperlink"/>
            <w:rFonts w:ascii="Montserrat" w:hAnsi="Montserrat"/>
            <w:sz w:val="20"/>
            <w:szCs w:val="20"/>
            <w:lang w:val="en-US"/>
          </w:rPr>
          <w:t>bruno.menne@copa-cogeca.eu</w:t>
        </w:r>
      </w:hyperlink>
    </w:p>
    <w:p w14:paraId="61515E70" w14:textId="77777777" w:rsidR="00A4429C" w:rsidRPr="00F51EAB" w:rsidRDefault="00A4429C" w:rsidP="00A4429C">
      <w:pPr>
        <w:rPr>
          <w:rStyle w:val="CCNormal"/>
          <w:sz w:val="20"/>
          <w:szCs w:val="20"/>
          <w:lang w:val="en-US"/>
        </w:rPr>
      </w:pPr>
      <w:r w:rsidRPr="0070064F">
        <w:rPr>
          <w:rStyle w:val="CCNormal"/>
          <w:b/>
          <w:bCs/>
          <w:sz w:val="20"/>
          <w:szCs w:val="20"/>
          <w:lang w:val="en-US"/>
        </w:rPr>
        <w:t xml:space="preserve">Clara </w:t>
      </w:r>
      <w:r>
        <w:rPr>
          <w:rStyle w:val="CCNormal"/>
          <w:b/>
          <w:bCs/>
          <w:sz w:val="20"/>
          <w:szCs w:val="20"/>
          <w:lang w:val="en-US"/>
        </w:rPr>
        <w:t>H</w:t>
      </w:r>
      <w:r w:rsidRPr="0070064F">
        <w:rPr>
          <w:rStyle w:val="CCNormal"/>
          <w:b/>
          <w:bCs/>
          <w:sz w:val="20"/>
          <w:szCs w:val="20"/>
          <w:lang w:val="en-US"/>
        </w:rPr>
        <w:t>agen</w:t>
      </w:r>
      <w:r>
        <w:rPr>
          <w:rStyle w:val="CCNormal"/>
          <w:sz w:val="20"/>
          <w:szCs w:val="20"/>
          <w:lang w:val="en-US"/>
        </w:rPr>
        <w:t xml:space="preserve"> - </w:t>
      </w:r>
      <w:r w:rsidRPr="0070064F">
        <w:rPr>
          <w:rStyle w:val="CCNormal"/>
          <w:sz w:val="20"/>
          <w:szCs w:val="20"/>
          <w:lang w:val="en-US"/>
        </w:rPr>
        <w:t>Secretary General</w:t>
      </w:r>
      <w:r>
        <w:rPr>
          <w:rStyle w:val="CCNormal"/>
          <w:sz w:val="20"/>
          <w:szCs w:val="20"/>
          <w:lang w:val="en-US"/>
        </w:rPr>
        <w:t xml:space="preserve"> EUWEP </w:t>
      </w:r>
      <w:r w:rsidRPr="0070064F">
        <w:rPr>
          <w:rStyle w:val="CCNormal"/>
          <w:sz w:val="20"/>
          <w:szCs w:val="20"/>
          <w:lang w:val="en-US"/>
        </w:rPr>
        <w:t>+31 30 637 8844</w:t>
      </w:r>
      <w:r>
        <w:rPr>
          <w:rStyle w:val="CCNormal"/>
          <w:sz w:val="20"/>
          <w:szCs w:val="20"/>
          <w:lang w:val="en-US"/>
        </w:rPr>
        <w:t xml:space="preserve"> </w:t>
      </w:r>
      <w:hyperlink r:id="rId17" w:history="1">
        <w:r w:rsidRPr="00BE1F55">
          <w:rPr>
            <w:rStyle w:val="Hyperlink"/>
            <w:rFonts w:ascii="Montserrat" w:hAnsi="Montserrat"/>
            <w:sz w:val="20"/>
            <w:szCs w:val="20"/>
            <w:lang w:val="en-US"/>
          </w:rPr>
          <w:t>Clara.Hagen@euwep.org</w:t>
        </w:r>
      </w:hyperlink>
      <w:r>
        <w:rPr>
          <w:rStyle w:val="CCNormal"/>
          <w:sz w:val="20"/>
          <w:szCs w:val="20"/>
          <w:lang w:val="en-US"/>
        </w:rPr>
        <w:t xml:space="preserve"> </w:t>
      </w:r>
    </w:p>
    <w:sectPr w:rsidR="00A4429C" w:rsidRPr="00F51EAB" w:rsidSect="00107120">
      <w:headerReference w:type="default" r:id="rId18"/>
      <w:footerReference w:type="default" r:id="rId19"/>
      <w:headerReference w:type="first" r:id="rId20"/>
      <w:footerReference w:type="first" r:id="rId21"/>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5B855" w14:textId="77777777" w:rsidR="00A4429C" w:rsidRPr="00716D7C" w:rsidRDefault="00A4429C" w:rsidP="00716D7C">
      <w:r>
        <w:separator/>
      </w:r>
    </w:p>
  </w:endnote>
  <w:endnote w:type="continuationSeparator" w:id="0">
    <w:p w14:paraId="785F47C7" w14:textId="77777777" w:rsidR="00A4429C" w:rsidRPr="00716D7C" w:rsidRDefault="00A4429C"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1FC975-8F3F-4A31-BC4E-1550EA13A702}"/>
    <w:embedBold r:id="rId2" w:fontKey="{DDA14972-7207-47A1-94E7-35AE6A075F91}"/>
  </w:font>
  <w:font w:name="Montserrat Light">
    <w:panose1 w:val="00000400000000000000"/>
    <w:charset w:val="00"/>
    <w:family w:val="auto"/>
    <w:pitch w:val="variable"/>
    <w:sig w:usb0="2000020F" w:usb1="00000003" w:usb2="00000000" w:usb3="00000000" w:csb0="00000197" w:csb1="00000000"/>
    <w:embedRegular r:id="rId3" w:fontKey="{6865D6A7-AC82-49E4-8881-9D4683757744}"/>
  </w:font>
  <w:font w:name="Calibri Light">
    <w:panose1 w:val="020F0302020204030204"/>
    <w:charset w:val="00"/>
    <w:family w:val="swiss"/>
    <w:pitch w:val="variable"/>
    <w:sig w:usb0="E4002EFF" w:usb1="C200247B" w:usb2="00000009" w:usb3="00000000" w:csb0="000001FF" w:csb1="00000000"/>
    <w:embedRegular r:id="rId4" w:fontKey="{AE4A5B72-4986-419C-A301-721500FE0C2D}"/>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embedRegular r:id="rId5" w:fontKey="{DA2283EA-4000-4B61-BE1B-7FD03FBD35CA}"/>
    <w:embedBold r:id="rId6" w:fontKey="{68CCDCBD-47EE-474B-AC93-08D6A124D73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65DA"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45B2B079" wp14:editId="7328DB29">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1F145C40"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6B23C70F"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698730C"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81F4"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1B27A993" wp14:editId="5BA12BC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29E13BC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40BF9F88"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1257F48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3E858" w14:textId="77777777" w:rsidR="00A4429C" w:rsidRPr="00716D7C" w:rsidRDefault="00A4429C" w:rsidP="00716D7C">
      <w:r>
        <w:separator/>
      </w:r>
    </w:p>
  </w:footnote>
  <w:footnote w:type="continuationSeparator" w:id="0">
    <w:p w14:paraId="619AA53C" w14:textId="77777777" w:rsidR="00A4429C" w:rsidRPr="00716D7C" w:rsidRDefault="00A4429C"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7E4D"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alias w:val="Insert Logo"/>
      <w:tag w:val="Insert Logo"/>
      <w:id w:val="-1871138787"/>
      <w:picture/>
    </w:sdtPr>
    <w:sdtContent>
      <w:p w14:paraId="76EB696F" w14:textId="3BCB9A79" w:rsidR="00135F43" w:rsidRDefault="00A4429C" w:rsidP="00135F43">
        <w:pPr>
          <w:jc w:val="left"/>
          <w:rPr>
            <w:noProof/>
          </w:rPr>
        </w:pPr>
        <w:r>
          <w:rPr>
            <w:noProof/>
          </w:rPr>
          <w:drawing>
            <wp:inline distT="0" distB="0" distL="0" distR="0" wp14:anchorId="0CF1F9CA" wp14:editId="3A086817">
              <wp:extent cx="5607097" cy="1285875"/>
              <wp:effectExtent l="0" t="0" r="0" b="0"/>
              <wp:docPr id="203885262" name="Picture 3"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5262" name="Picture 3" descr="A group of logos with text&#10;&#10;Description automatically generated"/>
                      <pic:cNvPicPr>
                        <a:picLocks noChangeAspect="1" noChangeArrowheads="1"/>
                      </pic:cNvPicPr>
                    </pic:nvPicPr>
                    <pic:blipFill rotWithShape="1">
                      <a:blip r:embed="rId1"/>
                      <a:srcRect l="7645" r="9244"/>
                      <a:stretch/>
                    </pic:blipFill>
                    <pic:spPr bwMode="auto">
                      <a:xfrm>
                        <a:off x="0" y="0"/>
                        <a:ext cx="5613437" cy="1287329"/>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4038B8FE"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9C"/>
    <w:rsid w:val="00006AB9"/>
    <w:rsid w:val="000356F5"/>
    <w:rsid w:val="00071DB6"/>
    <w:rsid w:val="000B1D84"/>
    <w:rsid w:val="000D2B3B"/>
    <w:rsid w:val="000D34BA"/>
    <w:rsid w:val="00100850"/>
    <w:rsid w:val="00107120"/>
    <w:rsid w:val="00117877"/>
    <w:rsid w:val="0013357E"/>
    <w:rsid w:val="00135F43"/>
    <w:rsid w:val="00146C88"/>
    <w:rsid w:val="0015598F"/>
    <w:rsid w:val="001648FF"/>
    <w:rsid w:val="00165DC9"/>
    <w:rsid w:val="00171312"/>
    <w:rsid w:val="00175F2B"/>
    <w:rsid w:val="00182716"/>
    <w:rsid w:val="00187A93"/>
    <w:rsid w:val="001950AD"/>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202ED"/>
    <w:rsid w:val="0056456D"/>
    <w:rsid w:val="00590988"/>
    <w:rsid w:val="00592F70"/>
    <w:rsid w:val="005E5961"/>
    <w:rsid w:val="00600ED3"/>
    <w:rsid w:val="00607BB2"/>
    <w:rsid w:val="00641635"/>
    <w:rsid w:val="006662C9"/>
    <w:rsid w:val="00671B34"/>
    <w:rsid w:val="006772EB"/>
    <w:rsid w:val="00681DA3"/>
    <w:rsid w:val="006A4601"/>
    <w:rsid w:val="006B673C"/>
    <w:rsid w:val="006B74EB"/>
    <w:rsid w:val="006C0583"/>
    <w:rsid w:val="006C4A8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78D2"/>
    <w:rsid w:val="009D163E"/>
    <w:rsid w:val="009D40C9"/>
    <w:rsid w:val="009E4DED"/>
    <w:rsid w:val="009F1163"/>
    <w:rsid w:val="00A1126D"/>
    <w:rsid w:val="00A20342"/>
    <w:rsid w:val="00A4429C"/>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C42AC"/>
    <w:rsid w:val="00BE0D6B"/>
    <w:rsid w:val="00BE22AC"/>
    <w:rsid w:val="00C20330"/>
    <w:rsid w:val="00C26FE0"/>
    <w:rsid w:val="00C435EA"/>
    <w:rsid w:val="00C51DE9"/>
    <w:rsid w:val="00C5271A"/>
    <w:rsid w:val="00C544BA"/>
    <w:rsid w:val="00CA4F69"/>
    <w:rsid w:val="00CC4394"/>
    <w:rsid w:val="00CE19D7"/>
    <w:rsid w:val="00CF4B85"/>
    <w:rsid w:val="00D10189"/>
    <w:rsid w:val="00D1533B"/>
    <w:rsid w:val="00D239FF"/>
    <w:rsid w:val="00D66617"/>
    <w:rsid w:val="00D72C78"/>
    <w:rsid w:val="00DF6217"/>
    <w:rsid w:val="00E05511"/>
    <w:rsid w:val="00E2211C"/>
    <w:rsid w:val="00E510B1"/>
    <w:rsid w:val="00E6727E"/>
    <w:rsid w:val="00E72924"/>
    <w:rsid w:val="00E9016C"/>
    <w:rsid w:val="00E92FBE"/>
    <w:rsid w:val="00E95D41"/>
    <w:rsid w:val="00EA132D"/>
    <w:rsid w:val="00F145A0"/>
    <w:rsid w:val="00F25A49"/>
    <w:rsid w:val="00F4320D"/>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A0A3"/>
  <w15:chartTrackingRefBased/>
  <w15:docId w15:val="{33B9C2F1-714F-4565-B045-2CAEA3A8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hur.boy@agpm.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udith.schrenk@cefs.org" TargetMode="External"/><Relationship Id="rId17" Type="http://schemas.openxmlformats.org/officeDocument/2006/relationships/hyperlink" Target="mailto:Clara.Hagen@euwep.org" TargetMode="External"/><Relationship Id="rId2" Type="http://schemas.openxmlformats.org/officeDocument/2006/relationships/customXml" Target="../customXml/item2.xml"/><Relationship Id="rId16" Type="http://schemas.openxmlformats.org/officeDocument/2006/relationships/hyperlink" Target="mailto:bruno.menne@copa-cogeca.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avec-poultry.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senija.simovic@copa-cogeca.eu"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isabeth.lacoste@cibe-europe.e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61465D5DEA4992A7645DA9115B9748"/>
        <w:category>
          <w:name w:val="General"/>
          <w:gallery w:val="placeholder"/>
        </w:category>
        <w:types>
          <w:type w:val="bbPlcHdr"/>
        </w:types>
        <w:behaviors>
          <w:behavior w:val="content"/>
        </w:behaviors>
        <w:guid w:val="{99B137E5-0E83-41DF-800A-9911EC386BC8}"/>
      </w:docPartPr>
      <w:docPartBody>
        <w:p w:rsidR="00E32EDE" w:rsidRDefault="00E32EDE">
          <w:pPr>
            <w:pStyle w:val="E461465D5DEA4992A7645DA9115B9748"/>
          </w:pPr>
          <w:r w:rsidRPr="007E5A09">
            <w:rPr>
              <w:rStyle w:val="PlaceholderText"/>
            </w:rPr>
            <w:t>Click or tap here to enter text.</w:t>
          </w:r>
        </w:p>
      </w:docPartBody>
    </w:docPart>
    <w:docPart>
      <w:docPartPr>
        <w:name w:val="8779319DCC264F9F9B0FA388D3533A83"/>
        <w:category>
          <w:name w:val="General"/>
          <w:gallery w:val="placeholder"/>
        </w:category>
        <w:types>
          <w:type w:val="bbPlcHdr"/>
        </w:types>
        <w:behaviors>
          <w:behavior w:val="content"/>
        </w:behaviors>
        <w:guid w:val="{EAA32842-1E5A-4F59-9C2D-4B4E9BF5AFC2}"/>
      </w:docPartPr>
      <w:docPartBody>
        <w:p w:rsidR="00E32EDE" w:rsidRDefault="00E32EDE" w:rsidP="00E32EDE">
          <w:pPr>
            <w:pStyle w:val="8779319DCC264F9F9B0FA388D3533A83"/>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EDE"/>
    <w:rsid w:val="00E32ED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BE" w:eastAsia="en-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EDE"/>
    <w:rPr>
      <w:color w:val="808080"/>
    </w:rPr>
  </w:style>
  <w:style w:type="paragraph" w:customStyle="1" w:styleId="01B2AFD956E140CB8469316AA59CD1D2">
    <w:name w:val="01B2AFD956E140CB8469316AA59CD1D2"/>
  </w:style>
  <w:style w:type="paragraph" w:customStyle="1" w:styleId="9DA77898258347D29C629854BABDAB9F">
    <w:name w:val="9DA77898258347D29C629854BABDAB9F"/>
  </w:style>
  <w:style w:type="paragraph" w:customStyle="1" w:styleId="686BD5BBF61D4DBF8887DABB018D1CB6">
    <w:name w:val="686BD5BBF61D4DBF8887DABB018D1CB6"/>
  </w:style>
  <w:style w:type="paragraph" w:customStyle="1" w:styleId="E461465D5DEA4992A7645DA9115B9748">
    <w:name w:val="E461465D5DEA4992A7645DA9115B9748"/>
  </w:style>
  <w:style w:type="paragraph" w:customStyle="1" w:styleId="8779319DCC264F9F9B0FA388D3533A83">
    <w:name w:val="8779319DCC264F9F9B0FA388D3533A83"/>
    <w:rsid w:val="00E32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13</TotalTime>
  <Pages>3</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1</cp:revision>
  <dcterms:created xsi:type="dcterms:W3CDTF">2024-02-15T15:10:00Z</dcterms:created>
  <dcterms:modified xsi:type="dcterms:W3CDTF">2024-02-15T15:24:00Z</dcterms:modified>
</cp:coreProperties>
</file>

<file path=docProps/custom.xml><?xml version="1.0" encoding="utf-8"?>
<op:Properties xmlns:vt="http://schemas.openxmlformats.org/officeDocument/2006/docPropsVTypes" xmlns:op="http://schemas.openxmlformats.org/officeDocument/2006/custom-properties"/>
</file>