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0DAF62" w14:textId="77777777" w:rsidR="00D72C78" w:rsidRDefault="00D72C78" w:rsidP="00990273">
      <w:pPr>
        <w:jc w:val="right"/>
      </w:pPr>
    </w:p>
    <w:p w14:paraId="666CC82D" w14:textId="5F796EB0" w:rsidR="00FD31D1" w:rsidRDefault="00767438" w:rsidP="000356F5">
      <w:pPr>
        <w:spacing w:after="0"/>
        <w:rPr>
          <w:rFonts w:ascii="Montserrat" w:hAnsi="Montserrat"/>
        </w:rPr>
      </w:pPr>
      <w:r>
        <w:rPr>
          <w:rStyle w:val="CCNormal"/>
        </w:rPr>
        <w:t>Ref.</w:t>
      </w:r>
      <w:r>
        <w:t xml:space="preserve"> </w:t>
      </w:r>
      <w:r w:rsidR="00FD31D1" w:rsidRPr="00FD31D1">
        <w:rPr>
          <w:rFonts w:ascii="Montserrat" w:hAnsi="Montserrat"/>
        </w:rPr>
        <w:fldChar w:fldCharType="begin"/>
      </w:r>
      <w:r w:rsidR="00FD31D1" w:rsidRPr="00FD31D1">
        <w:rPr>
          <w:rFonts w:ascii="Montserrat" w:hAnsi="Montserrat"/>
        </w:rPr>
        <w:instrText>DOCPROPERTY PWReference</w:instrText>
      </w:r>
      <w:r w:rsidR="00FD31D1" w:rsidRPr="00FD31D1">
        <w:rPr>
          <w:rFonts w:ascii="Montserrat" w:hAnsi="Montserrat"/>
        </w:rPr>
        <w:fldChar w:fldCharType="separate"/>
      </w:r>
      <w:r w:rsidR="003E3CC9">
        <w:rPr>
          <w:rFonts w:ascii="Montserrat" w:hAnsi="Montserrat"/>
        </w:rPr>
        <w:t>COMM(24)02023[1]</w:t>
      </w:r>
      <w:r w:rsidR="00FD31D1" w:rsidRPr="00FD31D1">
        <w:rPr>
          <w:rFonts w:ascii="Montserrat" w:hAnsi="Montserrat"/>
        </w:rPr>
        <w:fldChar w:fldCharType="end"/>
      </w:r>
      <w:r>
        <w:rPr>
          <w:rFonts w:ascii="Montserrat" w:hAnsi="Montserrat"/>
        </w:rPr>
        <w:tab/>
      </w:r>
      <w:r>
        <w:rPr>
          <w:rFonts w:ascii="Montserrat" w:hAnsi="Montserrat"/>
        </w:rPr>
        <w:tab/>
      </w:r>
      <w:r>
        <w:rPr>
          <w:rFonts w:ascii="Montserrat" w:hAnsi="Montserrat"/>
        </w:rPr>
        <w:tab/>
      </w:r>
    </w:p>
    <w:p w14:paraId="4FBF229C" w14:textId="77777777" w:rsidR="00FD31D1" w:rsidRDefault="00FD31D1" w:rsidP="000356F5">
      <w:pPr>
        <w:spacing w:after="0"/>
        <w:rPr>
          <w:rFonts w:ascii="Montserrat" w:hAnsi="Montserrat"/>
        </w:rPr>
      </w:pPr>
    </w:p>
    <w:p w14:paraId="2797A413" w14:textId="34161F65" w:rsidR="00767438" w:rsidRPr="00E440EC" w:rsidRDefault="000356F5" w:rsidP="000356F5">
      <w:pPr>
        <w:spacing w:after="0"/>
        <w:rPr>
          <w:rStyle w:val="CCNormal"/>
          <w:color w:val="404040" w:themeColor="text1" w:themeTint="BF"/>
        </w:rPr>
      </w:pPr>
      <w:r>
        <w:rPr>
          <w:rStyle w:val="CCNormal"/>
        </w:rPr>
        <w:t>27.06.2024</w:t>
      </w:r>
    </w:p>
    <w:p w14:paraId="2038BF40" w14:textId="77777777" w:rsidR="00E440EC" w:rsidRPr="00734E47" w:rsidRDefault="00E440EC" w:rsidP="000356F5">
      <w:pPr>
        <w:spacing w:after="0"/>
      </w:pPr>
    </w:p>
    <w:p w14:paraId="2A38FB06" w14:textId="7C0B6672" w:rsidR="00182716" w:rsidRPr="00B37D8B" w:rsidRDefault="009D63EF" w:rsidP="009A78D2">
      <w:pPr>
        <w:jc w:val="left"/>
        <w:rPr>
          <w:rStyle w:val="CCType"/>
        </w:rPr>
      </w:pPr>
      <w:r>
        <w:rPr>
          <w:rStyle w:val="CCType"/>
        </w:rPr>
        <w:t>Pressemitteilung</w:t>
      </w:r>
    </w:p>
    <w:p w14:paraId="631FB85C" w14:textId="0A3F93F4" w:rsidR="009D63EF" w:rsidRDefault="009D63EF" w:rsidP="009A78D2">
      <w:pPr>
        <w:jc w:val="left"/>
        <w:rPr>
          <w:rStyle w:val="CCTitle"/>
        </w:rPr>
      </w:pPr>
      <w:r>
        <w:rPr>
          <w:rStyle w:val="CCTitle"/>
        </w:rPr>
        <w:t>Elli Tsiforou zur Generalsekretärin von Copa-Cogeca ernannt</w:t>
      </w:r>
    </w:p>
    <w:p w14:paraId="01189E6F" w14:textId="0AD4531B" w:rsidR="00E54595" w:rsidRDefault="00FD31D1" w:rsidP="001E1ED9">
      <w:pPr>
        <w:rPr>
          <w:rStyle w:val="CCSubtitle"/>
        </w:rPr>
      </w:pPr>
      <w:r>
        <w:rPr>
          <w:rStyle w:val="CCSubtitle"/>
        </w:rPr>
        <w:t xml:space="preserve">Auf der gemeinsamen Präsidiumssitzung von Copa und Cogeca am Donnerstag, den 27. Juni, beschlossen die Mitglieder der beiden in Europa ansässigen Organisationen, Elli Tsiforou zur Generalsekretärin ihres gemeinsamen Sekretariats zu ernennen. Ihre Bewerbung wurde aufgrund ihrer fundierten Kenntnisse der Funktionsweise der EU und der nationalen Agrarpolitik und -organisationen einstimmig angenommen. Elli Tsiforou wird ihr Amt im September antreten.  </w:t>
      </w:r>
    </w:p>
    <w:p w14:paraId="509E2643" w14:textId="7A1EE80D" w:rsidR="00925C9C" w:rsidRDefault="00E54595" w:rsidP="00E54595">
      <w:pPr>
        <w:rPr>
          <w:rStyle w:val="CCNormal"/>
          <w:sz w:val="20"/>
          <w:szCs w:val="20"/>
        </w:rPr>
      </w:pPr>
      <w:r>
        <w:rPr>
          <w:rStyle w:val="CCNormal"/>
          <w:sz w:val="20"/>
          <w:szCs w:val="20"/>
        </w:rPr>
        <w:t>Nach einem Einstellungsverfahren, das im Februar 2024 nach dem Rücktritt des bisherigen Generalsekretärs Pekka Pesonen eingeleitet wurde, haben die Vertreterinnen und Vertreter aller landwirtschaftlichen Genossenschaften und Bauernverbände der EU einstimmig beschlossen, Elli Tsiforou</w:t>
      </w:r>
      <w:r>
        <w:t xml:space="preserve"> </w:t>
      </w:r>
      <w:r>
        <w:rPr>
          <w:rStyle w:val="CCNormal"/>
          <w:sz w:val="20"/>
          <w:szCs w:val="20"/>
        </w:rPr>
        <w:t xml:space="preserve"> die Leitung der Organisation anzuvertrauen; sie ist damit die erste Frau in diesem Amt </w:t>
      </w:r>
      <w:r w:rsidR="00D14994" w:rsidRPr="00D14994">
        <w:rPr>
          <w:rStyle w:val="CCNormal"/>
          <w:sz w:val="20"/>
          <w:szCs w:val="20"/>
        </w:rPr>
        <w:t>seit der Gründung des Sekretariats im Jahr 1962</w:t>
      </w:r>
      <w:r>
        <w:rPr>
          <w:rStyle w:val="CCNormal"/>
          <w:sz w:val="20"/>
          <w:szCs w:val="20"/>
        </w:rPr>
        <w:t xml:space="preserve">.  </w:t>
      </w:r>
    </w:p>
    <w:p w14:paraId="15DA5120" w14:textId="14BC9B29" w:rsidR="00E54595" w:rsidRDefault="00FD31D1" w:rsidP="00E54595">
      <w:pPr>
        <w:rPr>
          <w:rStyle w:val="CCNormal"/>
          <w:sz w:val="20"/>
          <w:szCs w:val="20"/>
        </w:rPr>
      </w:pPr>
      <w:r>
        <w:rPr>
          <w:rStyle w:val="CCNormal"/>
          <w:sz w:val="20"/>
          <w:szCs w:val="20"/>
        </w:rPr>
        <w:t>Die Präsidenten von Copa und Cogeca, Christiane Lambert und Lennart Nilsson, betonten: „</w:t>
      </w:r>
      <w:r>
        <w:rPr>
          <w:rStyle w:val="CCNormal"/>
          <w:i/>
          <w:iCs/>
          <w:sz w:val="20"/>
          <w:szCs w:val="20"/>
        </w:rPr>
        <w:t>Elli Tsiforou wird ihre persönlichen Qualitäten, ihre Vision für die Landwirtschaft und ihr Fachwissen über Copa-Cogeca, die europäischen Institutionen und ihr starkes Engagement für Landwirtinnen und Landwirte und Genossenschaften auf nationaler Ebene einbringen. Der Amtsantritt von Elli Tsiforou kommt zum richtigen Zeitpunkt, zu Beginn eines neuen politischen Zyklus, in dem die Landwirtschaft wieder in den Mittelpunkt der öffentlichen Debatten gerückt werden muss. Wir möchten auch dem stellvertretenden Generalsekretär Patrick Pagani und dem Team von Copa-Cogeca danken, die den Übergang für die Organisation weiterhin so erfolgreich gestalten werden, wie sie es in diesem ganz besonderen Jahr 2024 getan haben".</w:t>
      </w:r>
    </w:p>
    <w:p w14:paraId="6C940C10" w14:textId="1A979ACC" w:rsidR="004E779C" w:rsidRDefault="00AB3059" w:rsidP="00E54595">
      <w:pPr>
        <w:rPr>
          <w:rStyle w:val="CCNormal"/>
          <w:sz w:val="20"/>
          <w:szCs w:val="20"/>
        </w:rPr>
      </w:pPr>
      <w:r>
        <w:rPr>
          <w:rStyle w:val="CCNormal"/>
          <w:sz w:val="20"/>
          <w:szCs w:val="20"/>
        </w:rPr>
        <w:t xml:space="preserve">Nach dem Studium der Medien- und Kommunikationswissenschaften in ihrer Heimat Griechenland und Frankreich widmete Elli Tsiforou ihre berufliche Laufbahn der Verteidigung der Interessen von Landwirtinnen und Landwirten sowie Genossenschaften auf europäischer und nationaler Ebene. Elli Tsiforou, die zunächst als politische Beraterin des Europäischen und des griechischen Parlaments und dann als Stabschefin im Büro des griechischen Ministers für Tourismus und Kultur tätig war, setzt sich seit zehn Jahren bei GAIA Epicheirein für die Belange der griechischen Landwirtinnen und Landwirte sowie der Genossenschaften auf nationaler und europäischer Ebene ein, zunächst als Leiterin der </w:t>
      </w:r>
      <w:r>
        <w:rPr>
          <w:rStyle w:val="CCNormal"/>
          <w:sz w:val="20"/>
          <w:szCs w:val="20"/>
        </w:rPr>
        <w:lastRenderedPageBreak/>
        <w:t>Abteilung EU-Angelegenheiten und später als Generaldirektorin und Geschäftsführerin.</w:t>
      </w:r>
      <w:r>
        <w:t xml:space="preserve"> </w:t>
      </w:r>
      <w:r>
        <w:rPr>
          <w:rStyle w:val="CCNormal"/>
          <w:sz w:val="20"/>
          <w:szCs w:val="20"/>
        </w:rPr>
        <w:t>Elli Tsiforou, die eng in die Copa-Cogeca-Arbeitsgruppen eingebunden ist, ist seit 2020 auch Vorsitzende des Genossenschaftlichen Koordinierungsausschusses (CCC) von Cogeca, eine Funktion, in der sie sich durch ihre Dynamik und ihre Fähigkeit, Kompromisse zwischen den Mitgliedern zu finden, bewährt hat.</w:t>
      </w:r>
    </w:p>
    <w:p w14:paraId="3DAA44C0" w14:textId="5244A013" w:rsidR="009338A2" w:rsidRPr="009338A2" w:rsidRDefault="009338A2" w:rsidP="00E54595">
      <w:pPr>
        <w:rPr>
          <w:rStyle w:val="CCNormal"/>
          <w:sz w:val="20"/>
          <w:szCs w:val="20"/>
        </w:rPr>
      </w:pPr>
      <w:r>
        <w:rPr>
          <w:rStyle w:val="CCNormal"/>
          <w:sz w:val="20"/>
          <w:szCs w:val="20"/>
        </w:rPr>
        <w:t>Elli Tsiforou wird ihr Amt im September 2024 antreten. Bis dahin wird Patrick Pagani weiterhin für das Sekretariat der Copa-Cogeca zuständig sein.</w:t>
      </w:r>
    </w:p>
    <w:p w14:paraId="5E2EA990" w14:textId="77777777" w:rsidR="00182716" w:rsidRPr="00135F43" w:rsidRDefault="00A65003" w:rsidP="00244682">
      <w:sdt>
        <w:sdtPr>
          <w:rPr>
            <w:rFonts w:ascii="Montserrat" w:hAnsi="Montserrat"/>
            <w:b/>
            <w:bCs/>
            <w:color w:val="697331"/>
            <w:sz w:val="28"/>
            <w:szCs w:val="28"/>
          </w:rPr>
          <w:id w:val="636535682"/>
          <w:placeholder>
            <w:docPart w:val="DBA8699B43004E0FADC390E9CED7A0F8"/>
          </w:placeholder>
          <w:temporary/>
        </w:sdtPr>
        <w:sdtEndPr/>
        <w:sdtContent>
          <w:r w:rsidR="00AD10C6">
            <w:rPr>
              <w:rFonts w:ascii="Montserrat" w:hAnsi="Montserrat"/>
              <w:b/>
              <w:bCs/>
              <w:color w:val="697331"/>
              <w:sz w:val="28"/>
              <w:szCs w:val="28"/>
            </w:rPr>
            <w:t>-ENDE-</w:t>
          </w:r>
        </w:sdtContent>
      </w:sdt>
      <w:r w:rsidR="00AD10C6">
        <w:rPr>
          <w:rFonts w:ascii="Montserrat" w:hAnsi="Montserrat"/>
          <w:b/>
          <w:bCs/>
          <w:color w:val="697331"/>
          <w:sz w:val="28"/>
          <w:szCs w:val="28"/>
        </w:rPr>
        <w:t xml:space="preserve"> </w:t>
      </w:r>
    </w:p>
    <w:p w14:paraId="050D9075" w14:textId="77777777" w:rsidR="00E440EC" w:rsidRDefault="00E440EC" w:rsidP="00DF6217">
      <w:pPr>
        <w:pStyle w:val="CCDocBody"/>
        <w:rPr>
          <w:rFonts w:ascii="Montserrat" w:hAnsi="Montserrat"/>
          <w:color w:val="3A3838"/>
          <w:sz w:val="20"/>
          <w:szCs w:val="20"/>
        </w:rPr>
      </w:pPr>
      <w:r>
        <w:rPr>
          <w:rFonts w:ascii="Montserrat" w:hAnsi="Montserrat"/>
          <w:color w:val="3A3838"/>
          <w:sz w:val="20"/>
          <w:szCs w:val="20"/>
        </w:rPr>
        <w:t>Anmerkung:</w:t>
      </w:r>
    </w:p>
    <w:p w14:paraId="72A54CEF" w14:textId="1A366B16" w:rsidR="00E440EC" w:rsidRPr="009D5C05" w:rsidRDefault="00A65003" w:rsidP="00DF6217">
      <w:pPr>
        <w:pStyle w:val="CCDocBody"/>
        <w:rPr>
          <w:rFonts w:ascii="Montserrat" w:hAnsi="Montserrat"/>
          <w:color w:val="3A3838"/>
          <w:sz w:val="20"/>
          <w:szCs w:val="20"/>
        </w:rPr>
      </w:pPr>
      <w:hyperlink r:id="rId11" w:history="1">
        <w:r w:rsidR="00E440EC" w:rsidRPr="00740BEB">
          <w:rPr>
            <w:rStyle w:val="Hyperlink"/>
            <w:rFonts w:ascii="Montserrat" w:hAnsi="Montserrat"/>
            <w:sz w:val="20"/>
            <w:szCs w:val="20"/>
          </w:rPr>
          <w:t>Hier</w:t>
        </w:r>
      </w:hyperlink>
      <w:r w:rsidR="00E440EC">
        <w:rPr>
          <w:rFonts w:ascii="Montserrat" w:hAnsi="Montserrat"/>
          <w:color w:val="3A3838"/>
          <w:sz w:val="20"/>
          <w:szCs w:val="20"/>
        </w:rPr>
        <w:t xml:space="preserve"> können Sie die </w:t>
      </w:r>
      <w:r w:rsidR="00E440EC" w:rsidRPr="009D5C05">
        <w:rPr>
          <w:rFonts w:ascii="Montserrat" w:hAnsi="Montserrat"/>
          <w:color w:val="3A3838"/>
          <w:sz w:val="20"/>
          <w:szCs w:val="20"/>
        </w:rPr>
        <w:t>hochauflösenden Porträtfotos von Elli Tsiforou herunterladen.</w:t>
      </w:r>
    </w:p>
    <w:p w14:paraId="378CADCA" w14:textId="4C6599BF" w:rsidR="00E440EC" w:rsidRDefault="00D775EF" w:rsidP="00DF6217">
      <w:pPr>
        <w:pStyle w:val="CCDocBody"/>
        <w:rPr>
          <w:rFonts w:ascii="Montserrat" w:hAnsi="Montserrat"/>
          <w:color w:val="3A3838"/>
          <w:sz w:val="20"/>
          <w:szCs w:val="20"/>
        </w:rPr>
      </w:pPr>
      <w:hyperlink r:id="rId12" w:history="1">
        <w:r w:rsidR="00E440EC" w:rsidRPr="00D775EF">
          <w:rPr>
            <w:rStyle w:val="Hyperlink"/>
            <w:rFonts w:ascii="Montserrat" w:hAnsi="Montserrat"/>
            <w:sz w:val="20"/>
            <w:szCs w:val="20"/>
          </w:rPr>
          <w:t>Hier</w:t>
        </w:r>
      </w:hyperlink>
      <w:r w:rsidR="00E440EC" w:rsidRPr="009D5C05">
        <w:rPr>
          <w:rFonts w:ascii="Montserrat" w:hAnsi="Montserrat"/>
          <w:color w:val="3A3838"/>
          <w:sz w:val="20"/>
          <w:szCs w:val="20"/>
        </w:rPr>
        <w:t xml:space="preserve"> können Sie </w:t>
      </w:r>
      <w:r w:rsidR="00E440EC" w:rsidRPr="00D775EF">
        <w:rPr>
          <w:rFonts w:ascii="Montserrat" w:hAnsi="Montserrat"/>
          <w:sz w:val="20"/>
          <w:szCs w:val="20"/>
        </w:rPr>
        <w:t>den offiziellen Lebenslauf von Elli Tsiforou</w:t>
      </w:r>
      <w:r w:rsidR="00E440EC" w:rsidRPr="009D5C05">
        <w:rPr>
          <w:rFonts w:ascii="Montserrat" w:hAnsi="Montserrat"/>
          <w:color w:val="3A3838"/>
          <w:sz w:val="20"/>
          <w:szCs w:val="20"/>
        </w:rPr>
        <w:t xml:space="preserve"> herunterladen</w:t>
      </w:r>
      <w:r w:rsidR="00E440EC">
        <w:rPr>
          <w:rFonts w:ascii="Montserrat" w:hAnsi="Montserrat"/>
          <w:color w:val="3A3838"/>
          <w:sz w:val="20"/>
          <w:szCs w:val="20"/>
        </w:rPr>
        <w:t>.</w:t>
      </w:r>
    </w:p>
    <w:p w14:paraId="3F2BCF41" w14:textId="1B8E2777" w:rsidR="000356F5" w:rsidRPr="000356F5" w:rsidRDefault="000356F5" w:rsidP="00DF6217">
      <w:pPr>
        <w:pStyle w:val="CCDocBody"/>
        <w:rPr>
          <w:rFonts w:ascii="Montserrat" w:hAnsi="Montserrat"/>
          <w:color w:val="3A3838"/>
          <w:sz w:val="20"/>
          <w:szCs w:val="20"/>
        </w:rPr>
      </w:pPr>
      <w:r>
        <w:rPr>
          <w:rFonts w:ascii="Montserrat" w:hAnsi="Montserrat"/>
          <w:color w:val="3A3838"/>
          <w:sz w:val="20"/>
          <w:szCs w:val="20"/>
        </w:rPr>
        <w:t xml:space="preserve">Weitere Sprachfassungen auf EN, ES, FR, IT, PL und RO stehen auf der Website von Copa-Cogeca zur Verfügung. </w:t>
      </w:r>
    </w:p>
    <w:p w14:paraId="0EBAD791" w14:textId="77777777" w:rsidR="00E6727E" w:rsidRPr="00135F43" w:rsidRDefault="00E6727E" w:rsidP="00DF6217">
      <w:pPr>
        <w:pStyle w:val="CCDocBody"/>
        <w:rPr>
          <w:sz w:val="20"/>
          <w:szCs w:val="20"/>
        </w:rPr>
      </w:pPr>
      <w:r>
        <w:rPr>
          <w:rStyle w:val="CCNormal"/>
          <w:sz w:val="20"/>
          <w:szCs w:val="20"/>
        </w:rPr>
        <w:t xml:space="preserve">Über uns – Copa und Cogeca sind die vereinte Stimme der Landwirtinnen und Landwirte sowie der landwirtschaftlichen Genossenschaften in der EU. Gemeinsam setzen wir uns für eine nachhaltige, innovative und wettbewerbsfähige Landwirtschaft in der EU ein und gewährleisten Ernährungssicherheit für 500 Millionen Menschen in ganz Europa. &gt;&gt;&gt; Mehr erfahren: </w:t>
      </w:r>
      <w:hyperlink r:id="rId13" w:history="1">
        <w:r>
          <w:rPr>
            <w:rStyle w:val="Hyperlink"/>
            <w:rFonts w:ascii="Montserrat" w:hAnsi="Montserrat"/>
            <w:sz w:val="20"/>
            <w:szCs w:val="20"/>
          </w:rPr>
          <w:t>www.copa-cogeca.eu</w:t>
        </w:r>
      </w:hyperlink>
    </w:p>
    <w:sdt>
      <w:sdtPr>
        <w:rPr>
          <w:rFonts w:ascii="Montserrat Light" w:eastAsiaTheme="minorHAnsi" w:hAnsi="Montserrat Light" w:cstheme="minorBidi"/>
          <w:color w:val="58595B"/>
          <w:sz w:val="22"/>
          <w:szCs w:val="22"/>
        </w:rPr>
        <w:id w:val="-926261863"/>
        <w:lock w:val="sdtContentLocked"/>
        <w:placeholder>
          <w:docPart w:val="DBA8699B43004E0FADC390E9CED7A0F8"/>
        </w:placeholder>
      </w:sdtPr>
      <w:sdtEndPr/>
      <w:sdtContent>
        <w:p w14:paraId="30EC9F2F" w14:textId="77777777" w:rsidR="00B650F0" w:rsidRPr="00B953B8" w:rsidRDefault="00B650F0" w:rsidP="00445C22">
          <w:pPr>
            <w:pStyle w:val="NormalWeb"/>
            <w:shd w:val="clear" w:color="auto" w:fill="FFFFFF"/>
            <w:spacing w:before="0" w:beforeAutospacing="0"/>
            <w:rPr>
              <w:rFonts w:eastAsiaTheme="minorHAnsi"/>
            </w:rPr>
          </w:pPr>
          <w:r>
            <w:rPr>
              <w:rFonts w:ascii="Montserrat Light" w:eastAsiaTheme="minorHAnsi" w:hAnsi="Montserrat Light" w:cstheme="minorBidi"/>
              <w:noProof/>
              <w:color w:val="58595B"/>
              <w:sz w:val="22"/>
              <w:szCs w:val="22"/>
              <w:lang w:eastAsia="de-DE"/>
            </w:rPr>
            <mc:AlternateContent>
              <mc:Choice Requires="wps">
                <w:drawing>
                  <wp:anchor distT="0" distB="0" distL="114300" distR="114300" simplePos="0" relativeHeight="251659264" behindDoc="0" locked="0" layoutInCell="1" allowOverlap="1" wp14:anchorId="609E94E5" wp14:editId="3EC30C7A">
                    <wp:simplePos x="0" y="0"/>
                    <wp:positionH relativeFrom="column">
                      <wp:posOffset>-28576</wp:posOffset>
                    </wp:positionH>
                    <wp:positionV relativeFrom="paragraph">
                      <wp:posOffset>109220</wp:posOffset>
                    </wp:positionV>
                    <wp:extent cx="5838825"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5838825" cy="0"/>
                            </a:xfrm>
                            <a:prstGeom prst="line">
                              <a:avLst/>
                            </a:prstGeom>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w:pict>
                  <v:line w14:anchorId="7BF3D6D0"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25pt,8.6pt" to="457.5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1NInwEAAJQDAAAOAAAAZHJzL2Uyb0RvYy54bWysU8tu2zAQvAfoPxC8x5IVpDAEyzkkaC5F&#10;ErTJBzDU0iJAcgmSteS/75K25aApYKDoheJjZ3ZndrW+m6xhOwhRo+v4clFzBk5ir92242+v365X&#10;nMUkXC8MOuj4HiK/23y5Wo++hQYHND0ERiQutqPv+JCSb6sqygGsiAv04OhRYbAi0TFsqz6Ikdit&#10;qZq6/lqNGHofUEKMdPtweOSbwq8UyPSsVITETMeptlTWUNb3vFabtWi3QfhBy2MZ4h+qsEI7SjpT&#10;PYgk2K+gP1FZLQNGVGkh0VaolJZQNJCaZf2Hmp+D8FC0kDnRzzbF/0crn3b37iWQDaOPbfQvIauY&#10;VLD5S/WxqZi1n82CKTFJl7erm9WqueVMnt6qM9CHmB4BLcubjhvtsg7Rit33mCgZhZ5C6HBOXXZp&#10;byAHG/cDFNM9Jbsp6DIVcG8C2wnqp5ASXGpyD4mvRGeY0sbMwPoy8BifoVAmZgY3l8EzomRGl2aw&#10;1Q7D3wjStDyWrA7xJwcOurMF79jvS1OKNdT6ovA4pnm2Pp4L/PwzbX4DAAD//wMAUEsDBBQABgAI&#10;AAAAIQBASODw3QAAAAgBAAAPAAAAZHJzL2Rvd25yZXYueG1sTI9BS8NAEIXvgv9hGcFbu0m1tsZs&#10;igiKCKJtFa/T7JgEs7Mxu03jv3fEgx7nvceb7+Wr0bVqoD40ng2k0wQUceltw5WBl+3tZAkqRGSL&#10;rWcy8EUBVsXxUY6Z9Qde07CJlZISDhkaqGPsMq1DWZPDMPUdsXjvvncY5ewrbXs8SLlr9SxJLrTD&#10;huVDjR3d1FR+bPbOwLh4rt7u1uEhfRrvw+NZiq/J8GnM6cl4fQUq0hj/wvCDL+hQCNPO79kG1RqY&#10;nM8lKfpiBkr8y3Qu23a/gi5y/X9A8Q0AAP//AwBQSwECLQAUAAYACAAAACEAtoM4kv4AAADhAQAA&#10;EwAAAAAAAAAAAAAAAAAAAAAAW0NvbnRlbnRfVHlwZXNdLnhtbFBLAQItABQABgAIAAAAIQA4/SH/&#10;1gAAAJQBAAALAAAAAAAAAAAAAAAAAC8BAABfcmVscy8ucmVsc1BLAQItABQABgAIAAAAIQB1k1NI&#10;nwEAAJQDAAAOAAAAAAAAAAAAAAAAAC4CAABkcnMvZTJvRG9jLnhtbFBLAQItABQABgAIAAAAIQBA&#10;SODw3QAAAAgBAAAPAAAAAAAAAAAAAAAAAPkDAABkcnMvZG93bnJldi54bWxQSwUGAAAAAAQABADz&#10;AAAAAwUAAAAA&#10;" strokecolor="#ed7d31 [3205]" strokeweight="1.5pt">
                    <v:stroke joinstyle="miter"/>
                  </v:line>
                </w:pict>
              </mc:Fallback>
            </mc:AlternateContent>
          </w:r>
        </w:p>
      </w:sdtContent>
    </w:sdt>
    <w:sdt>
      <w:sdtPr>
        <w:rPr>
          <w:rStyle w:val="CCNormal"/>
          <w:rFonts w:eastAsiaTheme="minorHAnsi"/>
          <w:sz w:val="20"/>
          <w:szCs w:val="20"/>
        </w:rPr>
        <w:id w:val="2040863808"/>
        <w:placeholder>
          <w:docPart w:val="DBA8699B43004E0FADC390E9CED7A0F8"/>
        </w:placeholder>
        <w:temporary/>
      </w:sdtPr>
      <w:sdtEndPr>
        <w:rPr>
          <w:rStyle w:val="CCNormal"/>
        </w:rPr>
      </w:sdtEndPr>
      <w:sdtContent>
        <w:p w14:paraId="00A388D2" w14:textId="77777777" w:rsidR="00445C22" w:rsidRPr="00135F43" w:rsidRDefault="00244682" w:rsidP="00445C22">
          <w:pPr>
            <w:pStyle w:val="NormalWeb"/>
            <w:shd w:val="clear" w:color="auto" w:fill="FFFFFF"/>
            <w:spacing w:before="0" w:beforeAutospacing="0"/>
            <w:rPr>
              <w:rFonts w:ascii="Montserrat" w:eastAsiaTheme="minorHAnsi" w:hAnsi="Montserrat"/>
              <w:sz w:val="20"/>
              <w:szCs w:val="20"/>
            </w:rPr>
          </w:pPr>
          <w:r>
            <w:rPr>
              <w:rStyle w:val="CCNormal"/>
              <w:sz w:val="20"/>
              <w:szCs w:val="20"/>
            </w:rPr>
            <w:t>Für weitere Informationen kontaktieren Sie bitte</w:t>
          </w:r>
        </w:p>
      </w:sdtContent>
    </w:sdt>
    <w:tbl>
      <w:tblPr>
        <w:tblW w:w="0" w:type="auto"/>
        <w:tblLook w:val="04A0" w:firstRow="1" w:lastRow="0" w:firstColumn="1" w:lastColumn="0" w:noHBand="0" w:noVBand="1"/>
      </w:tblPr>
      <w:tblGrid>
        <w:gridCol w:w="4253"/>
        <w:gridCol w:w="4763"/>
      </w:tblGrid>
      <w:tr w:rsidR="00E6727E" w:rsidRPr="00D14994" w14:paraId="0F0D920F" w14:textId="77777777" w:rsidTr="00716D7C">
        <w:tc>
          <w:tcPr>
            <w:tcW w:w="4253" w:type="dxa"/>
          </w:tcPr>
          <w:p w14:paraId="1CC4A35A" w14:textId="2326BBC6" w:rsidR="00E6727E" w:rsidRPr="00135F43" w:rsidRDefault="009338A2" w:rsidP="00B953B8">
            <w:pPr>
              <w:pStyle w:val="NoSpacing"/>
              <w:rPr>
                <w:rFonts w:ascii="Montserrat" w:hAnsi="Montserrat"/>
                <w:sz w:val="20"/>
                <w:szCs w:val="20"/>
              </w:rPr>
            </w:pPr>
            <w:r>
              <w:rPr>
                <w:rFonts w:ascii="Montserrat" w:hAnsi="Montserrat"/>
                <w:sz w:val="20"/>
                <w:szCs w:val="20"/>
              </w:rPr>
              <w:t>Patrick Pagani</w:t>
            </w:r>
          </w:p>
          <w:p w14:paraId="3EBB7CFA" w14:textId="6DD7DD13" w:rsidR="00E6727E" w:rsidRPr="009338A2" w:rsidRDefault="009338A2" w:rsidP="00B953B8">
            <w:pPr>
              <w:pStyle w:val="NoSpacing"/>
              <w:rPr>
                <w:rFonts w:ascii="Montserrat" w:hAnsi="Montserrat"/>
                <w:sz w:val="20"/>
                <w:szCs w:val="20"/>
              </w:rPr>
            </w:pPr>
            <w:r>
              <w:rPr>
                <w:rFonts w:ascii="Montserrat" w:hAnsi="Montserrat"/>
                <w:sz w:val="20"/>
                <w:szCs w:val="20"/>
              </w:rPr>
              <w:t>Stellvertretender Generalsekretär</w:t>
            </w:r>
          </w:p>
          <w:p w14:paraId="39B65A86" w14:textId="6538D57D" w:rsidR="00E6727E" w:rsidRPr="00135F43" w:rsidRDefault="009338A2" w:rsidP="00B953B8">
            <w:pPr>
              <w:rPr>
                <w:rFonts w:ascii="Montserrat" w:hAnsi="Montserrat"/>
                <w:sz w:val="20"/>
                <w:szCs w:val="20"/>
              </w:rPr>
            </w:pPr>
            <w:r>
              <w:rPr>
                <w:rStyle w:val="Hyperlink"/>
                <w:rFonts w:ascii="Montserrat" w:hAnsi="Montserrat"/>
                <w:sz w:val="20"/>
                <w:szCs w:val="20"/>
              </w:rPr>
              <w:t>patrick.pagani@copa-cogeca.eu</w:t>
            </w:r>
          </w:p>
        </w:tc>
        <w:tc>
          <w:tcPr>
            <w:tcW w:w="4763" w:type="dxa"/>
          </w:tcPr>
          <w:p w14:paraId="23BBA4CB" w14:textId="4C9A959C" w:rsidR="00E6727E" w:rsidRPr="003E3CC9" w:rsidRDefault="009338A2" w:rsidP="00B953B8">
            <w:pPr>
              <w:pStyle w:val="NoSpacing"/>
              <w:rPr>
                <w:rFonts w:ascii="Montserrat" w:hAnsi="Montserrat"/>
                <w:sz w:val="20"/>
                <w:szCs w:val="20"/>
                <w:lang w:val="fr-BE"/>
              </w:rPr>
            </w:pPr>
            <w:r w:rsidRPr="003E3CC9">
              <w:rPr>
                <w:rFonts w:ascii="Montserrat" w:hAnsi="Montserrat"/>
                <w:sz w:val="20"/>
                <w:szCs w:val="20"/>
                <w:lang w:val="fr-BE"/>
              </w:rPr>
              <w:t>Jean-Baptiste Boucher</w:t>
            </w:r>
          </w:p>
          <w:p w14:paraId="70ADB89D" w14:textId="013015F0" w:rsidR="00E6727E" w:rsidRPr="003E3CC9" w:rsidRDefault="009338A2" w:rsidP="00B953B8">
            <w:pPr>
              <w:pStyle w:val="NoSpacing"/>
              <w:rPr>
                <w:rFonts w:ascii="Montserrat" w:hAnsi="Montserrat"/>
                <w:sz w:val="20"/>
                <w:szCs w:val="20"/>
                <w:lang w:val="fr-BE"/>
              </w:rPr>
            </w:pPr>
            <w:r w:rsidRPr="003E3CC9">
              <w:rPr>
                <w:rFonts w:ascii="Montserrat" w:hAnsi="Montserrat"/>
                <w:sz w:val="20"/>
                <w:szCs w:val="20"/>
                <w:lang w:val="fr-BE"/>
              </w:rPr>
              <w:t>Communications Director</w:t>
            </w:r>
          </w:p>
          <w:p w14:paraId="53905A11" w14:textId="01457AD0" w:rsidR="00E6727E" w:rsidRPr="003E3CC9" w:rsidRDefault="009338A2" w:rsidP="00B953B8">
            <w:pPr>
              <w:pStyle w:val="NoSpacing"/>
              <w:rPr>
                <w:rFonts w:ascii="Montserrat" w:hAnsi="Montserrat"/>
                <w:sz w:val="20"/>
                <w:szCs w:val="20"/>
                <w:lang w:val="fr-BE"/>
              </w:rPr>
            </w:pPr>
            <w:r w:rsidRPr="003E3CC9">
              <w:rPr>
                <w:rFonts w:ascii="Montserrat" w:hAnsi="Montserrat"/>
                <w:sz w:val="20"/>
                <w:szCs w:val="20"/>
                <w:lang w:val="fr-BE"/>
              </w:rPr>
              <w:t>+32 474 84 08 36</w:t>
            </w:r>
          </w:p>
          <w:p w14:paraId="63DC21E7" w14:textId="26B2DD28" w:rsidR="00E6727E" w:rsidRPr="003E3CC9" w:rsidRDefault="009338A2" w:rsidP="00B953B8">
            <w:pPr>
              <w:rPr>
                <w:rFonts w:ascii="Montserrat" w:hAnsi="Montserrat"/>
                <w:sz w:val="20"/>
                <w:szCs w:val="20"/>
                <w:lang w:val="fr-BE"/>
              </w:rPr>
            </w:pPr>
            <w:r w:rsidRPr="003E3CC9">
              <w:rPr>
                <w:rStyle w:val="Hyperlink"/>
                <w:rFonts w:ascii="Montserrat" w:hAnsi="Montserrat"/>
                <w:sz w:val="20"/>
                <w:szCs w:val="20"/>
                <w:lang w:val="fr-BE"/>
              </w:rPr>
              <w:t>jean-baptiste.boucher@copa-cogeca.eu</w:t>
            </w:r>
          </w:p>
        </w:tc>
      </w:tr>
    </w:tbl>
    <w:p w14:paraId="16A8F596" w14:textId="77777777" w:rsidR="00E6727E" w:rsidRPr="007F1856" w:rsidRDefault="00E6727E" w:rsidP="00135F43">
      <w:pPr>
        <w:rPr>
          <w:lang w:val="fr-BE"/>
        </w:rPr>
      </w:pPr>
    </w:p>
    <w:p w14:paraId="6AE22E71" w14:textId="77777777" w:rsidR="00817677" w:rsidRPr="007F1856" w:rsidRDefault="00817677" w:rsidP="00135F43">
      <w:pPr>
        <w:rPr>
          <w:lang w:val="fr-BE"/>
        </w:rPr>
      </w:pPr>
    </w:p>
    <w:p w14:paraId="021C92AD" w14:textId="77777777" w:rsidR="00817677" w:rsidRDefault="00817677" w:rsidP="00817677">
      <w:pPr>
        <w:jc w:val="center"/>
      </w:pPr>
      <w:r>
        <w:t>Verteiler für Pressemitteilungen</w:t>
      </w:r>
    </w:p>
    <w:p w14:paraId="1D33A06F" w14:textId="77777777" w:rsidR="00817677" w:rsidRPr="00817677" w:rsidRDefault="00817677" w:rsidP="00817677">
      <w:pPr>
        <w:jc w:val="center"/>
      </w:pPr>
      <w:r>
        <w:rPr>
          <w:noProof/>
          <w:lang w:eastAsia="de-DE"/>
        </w:rPr>
        <mc:AlternateContent>
          <mc:Choice Requires="wps">
            <w:drawing>
              <wp:anchor distT="0" distB="0" distL="114300" distR="114300" simplePos="0" relativeHeight="251662336" behindDoc="0" locked="0" layoutInCell="1" allowOverlap="1" wp14:anchorId="5BC284C0" wp14:editId="506BB12F">
                <wp:simplePos x="0" y="0"/>
                <wp:positionH relativeFrom="column">
                  <wp:posOffset>3355675</wp:posOffset>
                </wp:positionH>
                <wp:positionV relativeFrom="paragraph">
                  <wp:posOffset>153395</wp:posOffset>
                </wp:positionV>
                <wp:extent cx="1112520" cy="361950"/>
                <wp:effectExtent l="0" t="0" r="11430" b="19050"/>
                <wp:wrapNone/>
                <wp:docPr id="655128924" name="Rectangle: Rounded Corners 1">
                  <a:hlinkClick xmlns:a="http://schemas.openxmlformats.org/drawingml/2006/main" r:id="rId14"/>
                </wp:docPr>
                <wp:cNvGraphicFramePr/>
                <a:graphic xmlns:a="http://schemas.openxmlformats.org/drawingml/2006/main">
                  <a:graphicData uri="http://schemas.microsoft.com/office/word/2010/wordprocessingShape">
                    <wps:wsp>
                      <wps:cNvSpPr/>
                      <wps:spPr>
                        <a:xfrm>
                          <a:off x="0" y="0"/>
                          <a:ext cx="1112520" cy="361950"/>
                        </a:xfrm>
                        <a:prstGeom prst="roundRect">
                          <a:avLst/>
                        </a:prstGeom>
                        <a:solidFill>
                          <a:srgbClr val="CA6D05"/>
                        </a:solidFill>
                      </wps:spPr>
                      <wps:style>
                        <a:lnRef idx="2">
                          <a:schemeClr val="accent6">
                            <a:shade val="50000"/>
                          </a:schemeClr>
                        </a:lnRef>
                        <a:fillRef idx="1">
                          <a:schemeClr val="accent6"/>
                        </a:fillRef>
                        <a:effectRef idx="0">
                          <a:schemeClr val="accent6"/>
                        </a:effectRef>
                        <a:fontRef idx="minor">
                          <a:schemeClr val="lt1"/>
                        </a:fontRef>
                      </wps:style>
                      <wps:txbx>
                        <w:txbxContent>
                          <w:p w14:paraId="4FEC37F7" w14:textId="77777777" w:rsidR="00817677" w:rsidRPr="00817677" w:rsidRDefault="00817677" w:rsidP="00817677">
                            <w:pPr>
                              <w:jc w:val="center"/>
                              <w:rPr>
                                <w:b/>
                                <w:bCs/>
                                <w:color w:val="FFFFFF" w:themeColor="background1"/>
                                <w:sz w:val="20"/>
                                <w:szCs w:val="20"/>
                              </w:rPr>
                            </w:pPr>
                            <w:r>
                              <w:rPr>
                                <w:b/>
                                <w:bCs/>
                                <w:color w:val="FFFFFF" w:themeColor="background1"/>
                                <w:sz w:val="20"/>
                                <w:szCs w:val="20"/>
                              </w:rPr>
                              <w:t>Abbestellen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5BC284C0" id="Rectangle: Rounded Corners 1" o:spid="_x0000_s1026" href="https://copa-cogeca.us19.list-manage.com/unsubscribe?u=5371341183d4c12ce11c119f5&amp;id=6d3072a5f7&amp;e=[UNIQID]&amp;c=d1f96d5be5" style="position:absolute;left:0;text-align:left;margin-left:264.25pt;margin-top:12.1pt;width:87.6pt;height:28.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8TyfQIAAFcFAAAOAAAAZHJzL2Uyb0RvYy54bWysVFFr2zAQfh/sPwi9r7azJltDnRJSOgal&#10;K21HnxVZig2yTjspcbJfv5PsuKErG4zlQTn57r47ffpOl1f71rCdQt+ALXlxlnOmrISqsZuSf3+6&#10;+fCZMx+ErYQBq0p+UJ5fLd6/u+zcXE2gBlMpZARi/bxzJa9DcPMs87JWrfBn4JQlpwZsRaAtbrIK&#10;RUforckmeT7LOsDKIUjlPX297p18kfC1VjJ809qrwEzJqbeQVkzrOq7Z4lLMNyhc3cihDfEPXbSi&#10;sVR0hLoWQbAtNr9BtY1E8KDDmYQ2A60bqdIZ6DRF/uo0j7VwKp2FyPFupMn/P1h5t3t090g0dM7P&#10;PZnxFHuNbfyn/tg+kXUYyVL7wCR9LIpiMp0Qp5J8H2fFxTSxmb1kO/Thi4KWRaPkCFtbPdCNJKLE&#10;7tYHKkvxx7hY0YNpqpvGmLTBzXplkO0E3d5qObvOp/HCKOUkLHtpPFnhYFRMNvZBadZU1OokVUya&#10;UiOekFLZMOtdtahUX2aa0+9YJaowZqSaCTAia2pvxC7+hN03O8THVJUkOSbnf08eM1JlsGFMbhsL&#10;+BaACcVwAN3HU/sn1EQz7Nf74c7XUB3ukSH0s+GdvGnovm6FD/cCaRjoimnAwzdatIGu5DBYnNWA&#10;P9/6HuNJo+TlrKPhKrn/sRWoODNfLan3ojg/j9OYNufTT1FGeOpZn3rstl0BKaCgp8TJZMb4YI6m&#10;Rmif6R1YxqrkElZS7ZLLgMfNKvRDTy+JVMtlCqMJdCLc2kcnI3gkOErxaf8s0A2iDST3OzgOopi/&#10;km0fGzMtLLcBdJM0HSnueR2op+lNGhpemvg8nO5T1Mt7uPgFAAD//wMAUEsDBBQABgAIAAAAIQD+&#10;851Z3wAAAAkBAAAPAAAAZHJzL2Rvd25yZXYueG1sTI9RS8MwFIXfBf9DuIJvLll0tnRNxygI4ls3&#10;lT3eNrEpNklJ0q3+e+OTe7ycj3O+W+4WM5Kz8mFwVsB6xYAo2zk52F7A+/HlIQcSIlqJo7NKwI8K&#10;sKtub0ospLvYRp0PsSepxIYCBegYp4LS0GllMKzcpGzKvpw3GNPpeyo9XlK5GSln7JkaHGxa0Dip&#10;Wqvu+zAbAVg389HvM27m+q351Plryz5OQtzfLfstkKiW+A/Dn35Shyo5tW62MpBRwIbnm4QK4E8c&#10;SAIy9pgBaQXkaw60Kun1B9UvAAAA//8DAFBLAQItABQABgAIAAAAIQC2gziS/gAAAOEBAAATAAAA&#10;AAAAAAAAAAAAAAAAAABbQ29udGVudF9UeXBlc10ueG1sUEsBAi0AFAAGAAgAAAAhADj9If/WAAAA&#10;lAEAAAsAAAAAAAAAAAAAAAAALwEAAF9yZWxzLy5yZWxzUEsBAi0AFAAGAAgAAAAhACXvxPJ9AgAA&#10;VwUAAA4AAAAAAAAAAAAAAAAALgIAAGRycy9lMm9Eb2MueG1sUEsBAi0AFAAGAAgAAAAhAP7znVnf&#10;AAAACQEAAA8AAAAAAAAAAAAAAAAA1wQAAGRycy9kb3ducmV2LnhtbFBLBQYAAAAABAAEAPMAAADj&#10;BQAAAAA=&#10;" o:button="t" fillcolor="#ca6d05" strokecolor="#375623 [1609]" strokeweight="1pt">
                <v:fill o:detectmouseclick="t"/>
                <v:stroke joinstyle="miter"/>
                <v:textbox>
                  <w:txbxContent>
                    <w:p w14:paraId="4FEC37F7" w14:textId="77777777" w:rsidR="00817677" w:rsidRPr="00817677" w:rsidRDefault="00817677" w:rsidP="00817677">
                      <w:pPr>
                        <w:jc w:val="center"/>
                        <w:rPr>
                          <w:b/>
                          <w:bCs/>
                          <w:color w:val="FFFFFF" w:themeColor="background1"/>
                          <w:sz w:val="20"/>
                          <w:szCs w:val="20"/>
                        </w:rPr>
                      </w:pPr>
                      <w:r>
                        <w:rPr>
                          <w:b/>
                          <w:bCs/>
                          <w:color w:val="FFFFFF" w:themeColor="background1"/>
                          <w:sz w:val="20"/>
                          <w:szCs w:val="20"/>
                        </w:rPr>
                        <w:t xml:space="preserve">Abbestellen</w:t>
                      </w:r>
                    </w:p>
                  </w:txbxContent>
                </v:textbox>
              </v:roundrect>
            </w:pict>
          </mc:Fallback>
        </mc:AlternateContent>
      </w:r>
      <w:r>
        <w:rPr>
          <w:noProof/>
          <w:lang w:eastAsia="de-DE"/>
        </w:rPr>
        <mc:AlternateContent>
          <mc:Choice Requires="wps">
            <w:drawing>
              <wp:anchor distT="0" distB="0" distL="114300" distR="114300" simplePos="0" relativeHeight="251660288" behindDoc="0" locked="0" layoutInCell="1" allowOverlap="1" wp14:anchorId="4E794671" wp14:editId="1D904C3F">
                <wp:simplePos x="0" y="0"/>
                <wp:positionH relativeFrom="column">
                  <wp:posOffset>1457864</wp:posOffset>
                </wp:positionH>
                <wp:positionV relativeFrom="paragraph">
                  <wp:posOffset>153395</wp:posOffset>
                </wp:positionV>
                <wp:extent cx="1112808" cy="362310"/>
                <wp:effectExtent l="0" t="0" r="11430" b="19050"/>
                <wp:wrapNone/>
                <wp:docPr id="1190403050" name="Rectangle: Rounded Corners 1">
                  <a:hlinkClick xmlns:a="http://schemas.openxmlformats.org/drawingml/2006/main" r:id="rId15"/>
                </wp:docPr>
                <wp:cNvGraphicFramePr/>
                <a:graphic xmlns:a="http://schemas.openxmlformats.org/drawingml/2006/main">
                  <a:graphicData uri="http://schemas.microsoft.com/office/word/2010/wordprocessingShape">
                    <wps:wsp>
                      <wps:cNvSpPr/>
                      <wps:spPr>
                        <a:xfrm>
                          <a:off x="0" y="0"/>
                          <a:ext cx="1112808" cy="362310"/>
                        </a:xfrm>
                        <a:prstGeom prst="roundRect">
                          <a:avLst/>
                        </a:prstGeom>
                        <a:solidFill>
                          <a:srgbClr val="6B7213"/>
                        </a:solidFill>
                      </wps:spPr>
                      <wps:style>
                        <a:lnRef idx="2">
                          <a:schemeClr val="accent6">
                            <a:shade val="50000"/>
                          </a:schemeClr>
                        </a:lnRef>
                        <a:fillRef idx="1">
                          <a:schemeClr val="accent6"/>
                        </a:fillRef>
                        <a:effectRef idx="0">
                          <a:schemeClr val="accent6"/>
                        </a:effectRef>
                        <a:fontRef idx="minor">
                          <a:schemeClr val="lt1"/>
                        </a:fontRef>
                      </wps:style>
                      <wps:txbx>
                        <w:txbxContent>
                          <w:p w14:paraId="10FACC65" w14:textId="77777777" w:rsidR="00817677" w:rsidRPr="00817677" w:rsidRDefault="00817677" w:rsidP="00817677">
                            <w:pPr>
                              <w:jc w:val="center"/>
                              <w:rPr>
                                <w:b/>
                                <w:bCs/>
                                <w:color w:val="FFFFFF" w:themeColor="background1"/>
                                <w:sz w:val="20"/>
                                <w:szCs w:val="20"/>
                              </w:rPr>
                            </w:pPr>
                            <w:r>
                              <w:rPr>
                                <w:b/>
                                <w:bCs/>
                                <w:color w:val="FFFFFF" w:themeColor="background1"/>
                                <w:sz w:val="20"/>
                                <w:szCs w:val="20"/>
                              </w:rPr>
                              <w:t>Abonnieren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4E794671" id="_x0000_s1027" href="https://form.jotform.com/copacogeca/press-release-subscription" style="position:absolute;left:0;text-align:left;margin-left:114.8pt;margin-top:12.1pt;width:87.6pt;height:28.5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deOgQIAAF4FAAAOAAAAZHJzL2Uyb0RvYy54bWysVEtv2zAMvg/YfxB0X/xom3ZBnSJL0WFA&#10;0QZth54VWYoNyKImKbGzXz9KdpygKzZgmA8yKZIfKb6ub7pGkZ2wrgZd0GySUiI0h7LWm4J+f7n7&#10;dEWJ80yXTIEWBd0LR2/mHz9ct2YmcqhAlcISBNFu1pqCVt6bWZI4XomGuQkYoVEowTbMI2s3SWlZ&#10;i+iNSvI0nSYt2NJY4MI5vL3thXQe8aUU3D9K6YQnqqAYm4+njec6nMn8ms02lpmq5kMY7B+iaFit&#10;0ekIdcs8I1tb/wbV1NyCA+knHJoEpKy5iG/A12Tpm9c8V8yI+BZMjjNjmtz/g+UPu2ezspiG1riZ&#10;QzK8opO2CX+Mj3QxWfsxWaLzhONllmX5VYrl5Sg7m+ZnWcxmcrQ21vmvAhoSiIJa2OryCSsSE8V2&#10;986jW9Q/6AWPDlRd3tVKRcZu1ktlyY5h9aZfLvPsLBQMTU7UkmPgkfJ7JYKx0k9CkrrEUPPoMfaU&#10;GPEY50L7aS+qWCl6NxcpfgcvoQuDRfQZAQOyxPBG7OxP2H2wg34wFbElR+P078ajRfQM2o/GTa3B&#10;vgegfDY8QPb6GP5JagLpu3WHucEqBs1ws4Zyv7LEQj8izvC7Gst2z5xfMYszgdODc+4f8ZAK2oLC&#10;QFFSgf353n3Qx1ZFKSUtzlhB3Y8ts4IS9U1jE3/Ozs/DUEbm/OIyR8aeStanEr1tloCNkOFGMTyS&#10;Qd+rAyktNK+4DhbBK4qY5ui7oNzbA7P0/ezjQuFisYhqOIiG+Xv9bHgAD3kOHfnSvTJrht712PUP&#10;cJhHNnvTvb1usNSw2HqQdWztY16HCuAQx1YaFk7YEqd81DquxfkvAAAA//8DAFBLAwQUAAYACAAA&#10;ACEAdW4nHN4AAAAJAQAADwAAAGRycy9kb3ducmV2LnhtbEyPwU7DMAyG70i8Q2QkbixtqKatNJ0Q&#10;Us+Ibhx2yxrTFJqkbbKt4+kxp+1my59+f3+xmW3PTjiFzjsJ6SIBhq7xunOthN22eloBC1E5rXrv&#10;UMIFA2zK+7tC5dqf3Qee6tgyCnEhVxJMjEPOeWgMWhUWfkBHty8/WRVpnVquJ3WmcNtzkSRLblXn&#10;6INRA74ZbH7qo5XQvIvLuP/+NEKM+7pap9uKj79SPj7Mry/AIs7xCsO/PqlDSU4Hf3Q6sF6CEOsl&#10;oTRkAhgBWZJRl4OEVfoMvCz4bYPyDwAA//8DAFBLAQItABQABgAIAAAAIQC2gziS/gAAAOEBAAAT&#10;AAAAAAAAAAAAAAAAAAAAAABbQ29udGVudF9UeXBlc10ueG1sUEsBAi0AFAAGAAgAAAAhADj9If/W&#10;AAAAlAEAAAsAAAAAAAAAAAAAAAAALwEAAF9yZWxzLy5yZWxzUEsBAi0AFAAGAAgAAAAhAOTl146B&#10;AgAAXgUAAA4AAAAAAAAAAAAAAAAALgIAAGRycy9lMm9Eb2MueG1sUEsBAi0AFAAGAAgAAAAhAHVu&#10;JxzeAAAACQEAAA8AAAAAAAAAAAAAAAAA2wQAAGRycy9kb3ducmV2LnhtbFBLBQYAAAAABAAEAPMA&#10;AADmBQAAAAA=&#10;" o:button="t" fillcolor="#6b7213" strokecolor="#375623 [1609]" strokeweight="1pt">
                <v:fill o:detectmouseclick="t"/>
                <v:stroke joinstyle="miter"/>
                <v:textbox>
                  <w:txbxContent>
                    <w:p w14:paraId="10FACC65" w14:textId="77777777" w:rsidR="00817677" w:rsidRPr="00817677" w:rsidRDefault="00817677" w:rsidP="00817677">
                      <w:pPr>
                        <w:jc w:val="center"/>
                        <w:rPr>
                          <w:b/>
                          <w:bCs/>
                          <w:color w:val="FFFFFF" w:themeColor="background1"/>
                          <w:sz w:val="20"/>
                          <w:szCs w:val="20"/>
                        </w:rPr>
                      </w:pPr>
                      <w:r>
                        <w:rPr>
                          <w:b/>
                          <w:bCs/>
                          <w:color w:val="FFFFFF" w:themeColor="background1"/>
                          <w:sz w:val="20"/>
                          <w:szCs w:val="20"/>
                        </w:rPr>
                        <w:t xml:space="preserve">Abonnieren</w:t>
                      </w:r>
                    </w:p>
                  </w:txbxContent>
                </v:textbox>
              </v:roundrect>
            </w:pict>
          </mc:Fallback>
        </mc:AlternateContent>
      </w:r>
    </w:p>
    <w:sectPr w:rsidR="00817677" w:rsidRPr="00817677" w:rsidSect="00107120">
      <w:headerReference w:type="default" r:id="rId16"/>
      <w:footerReference w:type="default" r:id="rId17"/>
      <w:headerReference w:type="first" r:id="rId18"/>
      <w:footerReference w:type="first" r:id="rId19"/>
      <w:pgSz w:w="11906" w:h="16838"/>
      <w:pgMar w:top="1440" w:right="1440" w:bottom="1985" w:left="1440" w:header="709"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3605EC5" w14:textId="77777777" w:rsidR="001249A7" w:rsidRPr="00716D7C" w:rsidRDefault="001249A7" w:rsidP="00716D7C">
      <w:r>
        <w:separator/>
      </w:r>
    </w:p>
  </w:endnote>
  <w:endnote w:type="continuationSeparator" w:id="0">
    <w:p w14:paraId="2B44422C" w14:textId="77777777" w:rsidR="001249A7" w:rsidRPr="00716D7C" w:rsidRDefault="001249A7" w:rsidP="00716D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8B0A7A7A-04DB-4014-B255-1D9B907FFB62}"/>
    <w:embedBold r:id="rId2" w:fontKey="{71CAB5CD-2C00-4A70-B15D-D89E409DBD9D}"/>
    <w:embedItalic r:id="rId3" w:fontKey="{1496C29C-5CE2-4303-ABAA-BE62F066478B}"/>
  </w:font>
  <w:font w:name="Montserrat Light">
    <w:charset w:val="00"/>
    <w:family w:val="auto"/>
    <w:pitch w:val="variable"/>
    <w:sig w:usb0="2000020F" w:usb1="00000003" w:usb2="00000000" w:usb3="00000000" w:csb0="00000197" w:csb1="00000000"/>
    <w:embedRegular r:id="rId4" w:fontKey="{4956A0B4-0C5E-485A-BDB8-9EA529F98375}"/>
    <w:embedBold r:id="rId5" w:fontKey="{83C47E67-3BD8-499E-B8FD-595C87BAFFCE}"/>
  </w:font>
  <w:font w:name="Calibri Light">
    <w:panose1 w:val="020F0302020204030204"/>
    <w:charset w:val="00"/>
    <w:family w:val="swiss"/>
    <w:pitch w:val="variable"/>
    <w:sig w:usb0="E4002EFF" w:usb1="C000247B" w:usb2="00000009" w:usb3="00000000" w:csb0="000001FF" w:csb1="00000000"/>
    <w:embedRegular r:id="rId6" w:fontKey="{DDA0A7A5-D024-4EBA-92B4-334159325F11}"/>
  </w:font>
  <w:font w:name="Yu Gothic Light">
    <w:panose1 w:val="020B0300000000000000"/>
    <w:charset w:val="80"/>
    <w:family w:val="swiss"/>
    <w:pitch w:val="variable"/>
    <w:sig w:usb0="E00002FF" w:usb1="2AC7FDFF" w:usb2="00000016" w:usb3="00000000" w:csb0="0002009F" w:csb1="00000000"/>
  </w:font>
  <w:font w:name="Montserrat">
    <w:charset w:val="00"/>
    <w:family w:val="auto"/>
    <w:pitch w:val="variable"/>
    <w:sig w:usb0="2000020F" w:usb1="00000003" w:usb2="00000000" w:usb3="00000000" w:csb0="00000197" w:csb1="00000000"/>
    <w:embedRegular r:id="rId7" w:fontKey="{3484EA17-312A-41B6-AF81-A9E5F976ACD2}"/>
    <w:embedBold r:id="rId8" w:fontKey="{B066CC0E-5A15-4475-8F07-A2720EC046B4}"/>
    <w:embedItalic r:id="rId9" w:fontKey="{B4B67659-CAFF-4B7A-951A-530661BDC58E}"/>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C94B15" w14:textId="77777777" w:rsidR="00107120" w:rsidRPr="008403E3" w:rsidRDefault="00107120" w:rsidP="00107120">
    <w:pPr>
      <w:spacing w:after="0"/>
      <w:ind w:left="1134"/>
      <w:rPr>
        <w:rFonts w:ascii="Montserrat" w:hAnsi="Montserrat"/>
        <w:sz w:val="16"/>
        <w:szCs w:val="16"/>
      </w:rPr>
    </w:pPr>
    <w:r>
      <w:rPr>
        <w:rFonts w:ascii="Montserrat" w:hAnsi="Montserrat"/>
        <w:noProof/>
        <w:color w:val="000000" w:themeColor="text1"/>
        <w:sz w:val="16"/>
        <w:szCs w:val="16"/>
        <w:lang w:eastAsia="de-DE"/>
      </w:rPr>
      <w:drawing>
        <wp:anchor distT="0" distB="0" distL="114300" distR="114300" simplePos="0" relativeHeight="251661312" behindDoc="1" locked="0" layoutInCell="1" allowOverlap="1" wp14:anchorId="715F55D4" wp14:editId="716CA3F8">
          <wp:simplePos x="0" y="0"/>
          <wp:positionH relativeFrom="margin">
            <wp:posOffset>60960</wp:posOffset>
          </wp:positionH>
          <wp:positionV relativeFrom="paragraph">
            <wp:posOffset>-60325</wp:posOffset>
          </wp:positionV>
          <wp:extent cx="495300" cy="506606"/>
          <wp:effectExtent l="0" t="0" r="0" b="8255"/>
          <wp:wrapNone/>
          <wp:docPr id="6" name="Picture 6" descr="A close-up of a flow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close-up of a flower&#10;&#10;Description automatically generated with low confidence"/>
                  <pic:cNvPicPr/>
                </pic:nvPicPr>
                <pic:blipFill>
                  <a:blip r:embed="rId1">
                    <a:alphaModFix amt="20000"/>
                    <a:extLst>
                      <a:ext uri="{28A0092B-C50C-407E-A947-70E740481C1C}">
                        <a14:useLocalDpi xmlns:a14="http://schemas.microsoft.com/office/drawing/2010/main" val="0"/>
                      </a:ext>
                    </a:extLst>
                  </a:blip>
                  <a:stretch>
                    <a:fillRect/>
                  </a:stretch>
                </pic:blipFill>
                <pic:spPr>
                  <a:xfrm>
                    <a:off x="0" y="0"/>
                    <a:ext cx="495300" cy="506606"/>
                  </a:xfrm>
                  <a:prstGeom prst="rect">
                    <a:avLst/>
                  </a:prstGeom>
                </pic:spPr>
              </pic:pic>
            </a:graphicData>
          </a:graphic>
          <wp14:sizeRelH relativeFrom="page">
            <wp14:pctWidth>0</wp14:pctWidth>
          </wp14:sizeRelH>
          <wp14:sizeRelV relativeFrom="page">
            <wp14:pctHeight>0</wp14:pctHeight>
          </wp14:sizeRelV>
        </wp:anchor>
      </w:drawing>
    </w:r>
    <w:r>
      <w:rPr>
        <w:rFonts w:ascii="Montserrat" w:hAnsi="Montserrat"/>
        <w:sz w:val="16"/>
        <w:szCs w:val="16"/>
      </w:rPr>
      <w:t xml:space="preserve">Copa - Cogeca | European Farmers European Agri-Cooperatives </w:t>
    </w:r>
  </w:p>
  <w:p w14:paraId="095218B5" w14:textId="77777777" w:rsidR="00107120" w:rsidRPr="007F1856" w:rsidRDefault="00107120" w:rsidP="00107120">
    <w:pPr>
      <w:spacing w:after="0"/>
      <w:ind w:left="1134"/>
      <w:rPr>
        <w:rFonts w:ascii="Montserrat" w:hAnsi="Montserrat"/>
        <w:sz w:val="16"/>
        <w:szCs w:val="16"/>
      </w:rPr>
    </w:pPr>
    <w:r>
      <w:rPr>
        <w:rFonts w:ascii="Montserrat" w:hAnsi="Montserrat"/>
        <w:sz w:val="16"/>
        <w:szCs w:val="16"/>
      </w:rPr>
      <w:t xml:space="preserve">Rue de Trèves 61 | B - 1040 Brüssel| www.copa-cogeca.eu  </w:t>
    </w:r>
  </w:p>
  <w:p w14:paraId="2D8A9473" w14:textId="77777777" w:rsidR="00107120" w:rsidRPr="008403E3" w:rsidRDefault="00107120" w:rsidP="00107120">
    <w:pPr>
      <w:spacing w:after="0"/>
      <w:ind w:left="1134"/>
      <w:rPr>
        <w:rFonts w:ascii="Montserrat" w:hAnsi="Montserrat"/>
        <w:sz w:val="16"/>
        <w:szCs w:val="16"/>
      </w:rPr>
    </w:pPr>
    <w:r>
      <w:rPr>
        <w:rFonts w:ascii="Montserrat" w:hAnsi="Montserrat"/>
        <w:sz w:val="16"/>
        <w:szCs w:val="16"/>
      </w:rPr>
      <w:t>EU-Transparenzregisternummer | Copa 44856881231-49 | Cogeca 09586631237-74</w:t>
    </w:r>
  </w:p>
  <w:p w14:paraId="386DB833" w14:textId="77777777" w:rsidR="00107120" w:rsidRDefault="0010712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19E402" w14:textId="77777777" w:rsidR="00107120" w:rsidRPr="008403E3" w:rsidRDefault="00107120" w:rsidP="00107120">
    <w:pPr>
      <w:spacing w:after="0"/>
      <w:ind w:left="1134"/>
      <w:rPr>
        <w:rFonts w:ascii="Montserrat" w:hAnsi="Montserrat"/>
        <w:sz w:val="16"/>
        <w:szCs w:val="16"/>
      </w:rPr>
    </w:pPr>
    <w:r>
      <w:rPr>
        <w:rFonts w:ascii="Montserrat" w:hAnsi="Montserrat"/>
        <w:noProof/>
        <w:color w:val="000000" w:themeColor="text1"/>
        <w:sz w:val="16"/>
        <w:szCs w:val="16"/>
        <w:lang w:eastAsia="de-DE"/>
      </w:rPr>
      <w:drawing>
        <wp:anchor distT="0" distB="0" distL="114300" distR="114300" simplePos="0" relativeHeight="251659264" behindDoc="1" locked="0" layoutInCell="1" allowOverlap="1" wp14:anchorId="4F778974" wp14:editId="37E10E3E">
          <wp:simplePos x="0" y="0"/>
          <wp:positionH relativeFrom="margin">
            <wp:posOffset>60960</wp:posOffset>
          </wp:positionH>
          <wp:positionV relativeFrom="paragraph">
            <wp:posOffset>-60325</wp:posOffset>
          </wp:positionV>
          <wp:extent cx="495300" cy="506606"/>
          <wp:effectExtent l="0" t="0" r="0" b="8255"/>
          <wp:wrapNone/>
          <wp:docPr id="10" name="Picture 10" descr="A close-up of a flow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close-up of a flower&#10;&#10;Description automatically generated with low confidence"/>
                  <pic:cNvPicPr/>
                </pic:nvPicPr>
                <pic:blipFill>
                  <a:blip r:embed="rId1">
                    <a:alphaModFix amt="20000"/>
                    <a:extLst>
                      <a:ext uri="{28A0092B-C50C-407E-A947-70E740481C1C}">
                        <a14:useLocalDpi xmlns:a14="http://schemas.microsoft.com/office/drawing/2010/main" val="0"/>
                      </a:ext>
                    </a:extLst>
                  </a:blip>
                  <a:stretch>
                    <a:fillRect/>
                  </a:stretch>
                </pic:blipFill>
                <pic:spPr>
                  <a:xfrm>
                    <a:off x="0" y="0"/>
                    <a:ext cx="495300" cy="506606"/>
                  </a:xfrm>
                  <a:prstGeom prst="rect">
                    <a:avLst/>
                  </a:prstGeom>
                </pic:spPr>
              </pic:pic>
            </a:graphicData>
          </a:graphic>
          <wp14:sizeRelH relativeFrom="page">
            <wp14:pctWidth>0</wp14:pctWidth>
          </wp14:sizeRelH>
          <wp14:sizeRelV relativeFrom="page">
            <wp14:pctHeight>0</wp14:pctHeight>
          </wp14:sizeRelV>
        </wp:anchor>
      </w:drawing>
    </w:r>
    <w:r>
      <w:rPr>
        <w:rFonts w:ascii="Montserrat" w:hAnsi="Montserrat"/>
        <w:sz w:val="16"/>
        <w:szCs w:val="16"/>
      </w:rPr>
      <w:t xml:space="preserve">Copa - Cogeca | European Farmers European Agri-Cooperatives </w:t>
    </w:r>
  </w:p>
  <w:p w14:paraId="784CE3C9" w14:textId="77777777" w:rsidR="00107120" w:rsidRPr="007F1856" w:rsidRDefault="00107120" w:rsidP="00107120">
    <w:pPr>
      <w:spacing w:after="0"/>
      <w:ind w:left="1134"/>
      <w:rPr>
        <w:rFonts w:ascii="Montserrat" w:hAnsi="Montserrat"/>
        <w:sz w:val="16"/>
        <w:szCs w:val="16"/>
      </w:rPr>
    </w:pPr>
    <w:r>
      <w:rPr>
        <w:rFonts w:ascii="Montserrat" w:hAnsi="Montserrat"/>
        <w:sz w:val="16"/>
        <w:szCs w:val="16"/>
      </w:rPr>
      <w:t xml:space="preserve">Rue de Trèves 61 | B - 1040 Brüssel| www.copa-cogeca.eu  </w:t>
    </w:r>
  </w:p>
  <w:p w14:paraId="38CB85AA" w14:textId="77777777" w:rsidR="00107120" w:rsidRPr="008403E3" w:rsidRDefault="00107120" w:rsidP="00107120">
    <w:pPr>
      <w:spacing w:after="0"/>
      <w:ind w:left="1134"/>
      <w:rPr>
        <w:rFonts w:ascii="Montserrat" w:hAnsi="Montserrat"/>
        <w:sz w:val="16"/>
        <w:szCs w:val="16"/>
      </w:rPr>
    </w:pPr>
    <w:r>
      <w:rPr>
        <w:rFonts w:ascii="Montserrat" w:hAnsi="Montserrat"/>
        <w:sz w:val="16"/>
        <w:szCs w:val="16"/>
      </w:rPr>
      <w:t>EU-Transparenzregisternummer | Copa 44856881231-49 | Cogeca 09586631237-74</w:t>
    </w:r>
  </w:p>
  <w:p w14:paraId="72D3971B" w14:textId="77777777" w:rsidR="00135F43" w:rsidRDefault="00135F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57C6E4" w14:textId="77777777" w:rsidR="001249A7" w:rsidRPr="00716D7C" w:rsidRDefault="001249A7" w:rsidP="00716D7C">
      <w:r>
        <w:separator/>
      </w:r>
    </w:p>
  </w:footnote>
  <w:footnote w:type="continuationSeparator" w:id="0">
    <w:p w14:paraId="3774FE91" w14:textId="77777777" w:rsidR="001249A7" w:rsidRPr="00716D7C" w:rsidRDefault="001249A7" w:rsidP="00716D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4D5B67" w14:textId="77777777" w:rsidR="003D1D89" w:rsidRPr="00B953B8" w:rsidRDefault="003D1D89" w:rsidP="002D57AF">
    <w:pP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noProof/>
      </w:rPr>
      <w:alias w:val="Insert Logo"/>
      <w:tag w:val="Insert Logo"/>
      <w:id w:val="-1871138787"/>
      <w:picture/>
    </w:sdtPr>
    <w:sdtEndPr/>
    <w:sdtContent>
      <w:p w14:paraId="11F394B2" w14:textId="77777777" w:rsidR="00135F43" w:rsidRDefault="00135F43" w:rsidP="00135F43">
        <w:pPr>
          <w:jc w:val="left"/>
          <w:rPr>
            <w:noProof/>
          </w:rPr>
        </w:pPr>
        <w:r>
          <w:rPr>
            <w:noProof/>
            <w:lang w:eastAsia="de-DE"/>
          </w:rPr>
          <w:drawing>
            <wp:inline distT="0" distB="0" distL="0" distR="0" wp14:anchorId="6FDB565B" wp14:editId="4C8CC53D">
              <wp:extent cx="2324104" cy="581025"/>
              <wp:effectExtent l="0" t="0" r="0" b="9525"/>
              <wp:docPr id="9" name="Picture 9"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graphical user interface&#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72754" cy="593188"/>
                      </a:xfrm>
                      <a:prstGeom prst="rect">
                        <a:avLst/>
                      </a:prstGeom>
                    </pic:spPr>
                  </pic:pic>
                </a:graphicData>
              </a:graphic>
            </wp:inline>
          </w:drawing>
        </w:r>
      </w:p>
    </w:sdtContent>
  </w:sdt>
  <w:p w14:paraId="489C3141" w14:textId="77777777" w:rsidR="00135F43" w:rsidRDefault="00135F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0EA082C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3DE2CB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13EDB4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1768A5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B563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226BB5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AE8AF3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48885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F0AB29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82C2D0A"/>
    <w:lvl w:ilvl="0">
      <w:start w:val="1"/>
      <w:numFmt w:val="bullet"/>
      <w:lvlText w:val=""/>
      <w:lvlJc w:val="left"/>
      <w:pPr>
        <w:tabs>
          <w:tab w:val="num" w:pos="360"/>
        </w:tabs>
        <w:ind w:left="360" w:hanging="360"/>
      </w:pPr>
      <w:rPr>
        <w:rFonts w:ascii="Symbol" w:hAnsi="Symbol" w:hint="default"/>
      </w:rPr>
    </w:lvl>
  </w:abstractNum>
  <w:num w:numId="1" w16cid:durableId="851802364">
    <w:abstractNumId w:val="9"/>
  </w:num>
  <w:num w:numId="2" w16cid:durableId="152526228">
    <w:abstractNumId w:val="7"/>
  </w:num>
  <w:num w:numId="3" w16cid:durableId="2052416536">
    <w:abstractNumId w:val="6"/>
  </w:num>
  <w:num w:numId="4" w16cid:durableId="1859470092">
    <w:abstractNumId w:val="5"/>
  </w:num>
  <w:num w:numId="5" w16cid:durableId="787284312">
    <w:abstractNumId w:val="4"/>
  </w:num>
  <w:num w:numId="6" w16cid:durableId="1105228881">
    <w:abstractNumId w:val="8"/>
  </w:num>
  <w:num w:numId="7" w16cid:durableId="1160006153">
    <w:abstractNumId w:val="3"/>
  </w:num>
  <w:num w:numId="8" w16cid:durableId="826243434">
    <w:abstractNumId w:val="2"/>
  </w:num>
  <w:num w:numId="9" w16cid:durableId="344598465">
    <w:abstractNumId w:val="1"/>
  </w:num>
  <w:num w:numId="10" w16cid:durableId="2590266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embedTrueTypeFont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formatting="1" w:enforcement="0"/>
  <w:styleLockTheme/>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63EF"/>
    <w:rsid w:val="00006AB9"/>
    <w:rsid w:val="000356F5"/>
    <w:rsid w:val="00046269"/>
    <w:rsid w:val="00055F73"/>
    <w:rsid w:val="00071DB6"/>
    <w:rsid w:val="000B1D84"/>
    <w:rsid w:val="000D2B3B"/>
    <w:rsid w:val="000D34BA"/>
    <w:rsid w:val="00100850"/>
    <w:rsid w:val="001031CF"/>
    <w:rsid w:val="00107120"/>
    <w:rsid w:val="00117877"/>
    <w:rsid w:val="001249A7"/>
    <w:rsid w:val="0013357E"/>
    <w:rsid w:val="00135F43"/>
    <w:rsid w:val="00146C88"/>
    <w:rsid w:val="0015598F"/>
    <w:rsid w:val="001648FF"/>
    <w:rsid w:val="00165DC9"/>
    <w:rsid w:val="00171312"/>
    <w:rsid w:val="00175F2B"/>
    <w:rsid w:val="001825B7"/>
    <w:rsid w:val="00182716"/>
    <w:rsid w:val="00187A93"/>
    <w:rsid w:val="001950AD"/>
    <w:rsid w:val="001B186B"/>
    <w:rsid w:val="001E1ED9"/>
    <w:rsid w:val="001F1C55"/>
    <w:rsid w:val="00215D96"/>
    <w:rsid w:val="00235A0D"/>
    <w:rsid w:val="00244682"/>
    <w:rsid w:val="002562CB"/>
    <w:rsid w:val="002606E9"/>
    <w:rsid w:val="00272E26"/>
    <w:rsid w:val="002B0FFD"/>
    <w:rsid w:val="002D4EA5"/>
    <w:rsid w:val="002D57AF"/>
    <w:rsid w:val="002E02A5"/>
    <w:rsid w:val="002F04C0"/>
    <w:rsid w:val="00311053"/>
    <w:rsid w:val="003126C2"/>
    <w:rsid w:val="00327F42"/>
    <w:rsid w:val="00341D97"/>
    <w:rsid w:val="003503C8"/>
    <w:rsid w:val="003557C1"/>
    <w:rsid w:val="003747AC"/>
    <w:rsid w:val="00380165"/>
    <w:rsid w:val="0039774E"/>
    <w:rsid w:val="00397D5F"/>
    <w:rsid w:val="003B1D9A"/>
    <w:rsid w:val="003B68CB"/>
    <w:rsid w:val="003C0EEB"/>
    <w:rsid w:val="003C4C18"/>
    <w:rsid w:val="003D1D89"/>
    <w:rsid w:val="003E3CC9"/>
    <w:rsid w:val="003F44AB"/>
    <w:rsid w:val="00416D14"/>
    <w:rsid w:val="00445C22"/>
    <w:rsid w:val="00467BDE"/>
    <w:rsid w:val="00486A5D"/>
    <w:rsid w:val="004C39C3"/>
    <w:rsid w:val="004D1FA4"/>
    <w:rsid w:val="004E779C"/>
    <w:rsid w:val="004F6EE0"/>
    <w:rsid w:val="005120BF"/>
    <w:rsid w:val="005202ED"/>
    <w:rsid w:val="00541C0E"/>
    <w:rsid w:val="0056456D"/>
    <w:rsid w:val="00590988"/>
    <w:rsid w:val="00592F70"/>
    <w:rsid w:val="005C2558"/>
    <w:rsid w:val="005E5961"/>
    <w:rsid w:val="00600ED3"/>
    <w:rsid w:val="00607BB2"/>
    <w:rsid w:val="00641635"/>
    <w:rsid w:val="00641F0E"/>
    <w:rsid w:val="006662C9"/>
    <w:rsid w:val="006709FF"/>
    <w:rsid w:val="00671B34"/>
    <w:rsid w:val="006772EB"/>
    <w:rsid w:val="00681DA3"/>
    <w:rsid w:val="006A4601"/>
    <w:rsid w:val="006B673C"/>
    <w:rsid w:val="006B74EB"/>
    <w:rsid w:val="006C0583"/>
    <w:rsid w:val="006C4A88"/>
    <w:rsid w:val="006D57FA"/>
    <w:rsid w:val="006E59B7"/>
    <w:rsid w:val="006F5CEF"/>
    <w:rsid w:val="00716D7C"/>
    <w:rsid w:val="007306AC"/>
    <w:rsid w:val="00734E47"/>
    <w:rsid w:val="00736B23"/>
    <w:rsid w:val="00740BEB"/>
    <w:rsid w:val="007556F3"/>
    <w:rsid w:val="00756DEA"/>
    <w:rsid w:val="00767438"/>
    <w:rsid w:val="00777A2D"/>
    <w:rsid w:val="0078288C"/>
    <w:rsid w:val="007844E9"/>
    <w:rsid w:val="00795F89"/>
    <w:rsid w:val="007B5E6E"/>
    <w:rsid w:val="007B6D94"/>
    <w:rsid w:val="007B7735"/>
    <w:rsid w:val="007C5E9B"/>
    <w:rsid w:val="007E7AB5"/>
    <w:rsid w:val="007F1856"/>
    <w:rsid w:val="007F3E4D"/>
    <w:rsid w:val="00800A86"/>
    <w:rsid w:val="00805042"/>
    <w:rsid w:val="00810D58"/>
    <w:rsid w:val="00817677"/>
    <w:rsid w:val="008328B6"/>
    <w:rsid w:val="00835B54"/>
    <w:rsid w:val="00850375"/>
    <w:rsid w:val="00851336"/>
    <w:rsid w:val="00860527"/>
    <w:rsid w:val="00864920"/>
    <w:rsid w:val="00867FA8"/>
    <w:rsid w:val="00871AD7"/>
    <w:rsid w:val="00894EC0"/>
    <w:rsid w:val="008A0BFA"/>
    <w:rsid w:val="008C0429"/>
    <w:rsid w:val="008C0994"/>
    <w:rsid w:val="008E7E54"/>
    <w:rsid w:val="008F3AB6"/>
    <w:rsid w:val="008F4138"/>
    <w:rsid w:val="009000CA"/>
    <w:rsid w:val="00901C69"/>
    <w:rsid w:val="00903528"/>
    <w:rsid w:val="0090748C"/>
    <w:rsid w:val="00922B6D"/>
    <w:rsid w:val="00925C9C"/>
    <w:rsid w:val="009338A2"/>
    <w:rsid w:val="00947501"/>
    <w:rsid w:val="00955DDE"/>
    <w:rsid w:val="00990273"/>
    <w:rsid w:val="009A78D2"/>
    <w:rsid w:val="009A7F52"/>
    <w:rsid w:val="009D163E"/>
    <w:rsid w:val="009D40C9"/>
    <w:rsid w:val="009D5C05"/>
    <w:rsid w:val="009D63EF"/>
    <w:rsid w:val="009F1163"/>
    <w:rsid w:val="00A1126D"/>
    <w:rsid w:val="00A20342"/>
    <w:rsid w:val="00A240BF"/>
    <w:rsid w:val="00A35815"/>
    <w:rsid w:val="00A63781"/>
    <w:rsid w:val="00A65003"/>
    <w:rsid w:val="00A9463E"/>
    <w:rsid w:val="00AA5383"/>
    <w:rsid w:val="00AB3059"/>
    <w:rsid w:val="00AD10C6"/>
    <w:rsid w:val="00AE5E6F"/>
    <w:rsid w:val="00AF6D18"/>
    <w:rsid w:val="00B013FC"/>
    <w:rsid w:val="00B01B09"/>
    <w:rsid w:val="00B11D8C"/>
    <w:rsid w:val="00B22284"/>
    <w:rsid w:val="00B37D8B"/>
    <w:rsid w:val="00B572F1"/>
    <w:rsid w:val="00B631E7"/>
    <w:rsid w:val="00B650F0"/>
    <w:rsid w:val="00B70EDD"/>
    <w:rsid w:val="00B77564"/>
    <w:rsid w:val="00B828EF"/>
    <w:rsid w:val="00B953B8"/>
    <w:rsid w:val="00BC42AC"/>
    <w:rsid w:val="00BC4A3F"/>
    <w:rsid w:val="00BE0D6B"/>
    <w:rsid w:val="00BE22AC"/>
    <w:rsid w:val="00BE4C60"/>
    <w:rsid w:val="00C20330"/>
    <w:rsid w:val="00C26FE0"/>
    <w:rsid w:val="00C435EA"/>
    <w:rsid w:val="00C51DE9"/>
    <w:rsid w:val="00C5271A"/>
    <w:rsid w:val="00C544BA"/>
    <w:rsid w:val="00CA4F69"/>
    <w:rsid w:val="00CC4394"/>
    <w:rsid w:val="00CE19D7"/>
    <w:rsid w:val="00CE1C2A"/>
    <w:rsid w:val="00CF4B85"/>
    <w:rsid w:val="00D10189"/>
    <w:rsid w:val="00D14994"/>
    <w:rsid w:val="00D1533B"/>
    <w:rsid w:val="00D239FF"/>
    <w:rsid w:val="00D47624"/>
    <w:rsid w:val="00D66617"/>
    <w:rsid w:val="00D72C78"/>
    <w:rsid w:val="00D775EF"/>
    <w:rsid w:val="00DD62CF"/>
    <w:rsid w:val="00DF6217"/>
    <w:rsid w:val="00E05511"/>
    <w:rsid w:val="00E2211C"/>
    <w:rsid w:val="00E440EC"/>
    <w:rsid w:val="00E510B1"/>
    <w:rsid w:val="00E54595"/>
    <w:rsid w:val="00E6727E"/>
    <w:rsid w:val="00E72924"/>
    <w:rsid w:val="00E9016C"/>
    <w:rsid w:val="00E92FBE"/>
    <w:rsid w:val="00E95D41"/>
    <w:rsid w:val="00EA132D"/>
    <w:rsid w:val="00ED550D"/>
    <w:rsid w:val="00EF21E9"/>
    <w:rsid w:val="00F145A0"/>
    <w:rsid w:val="00F25A49"/>
    <w:rsid w:val="00F4320D"/>
    <w:rsid w:val="00F52C33"/>
    <w:rsid w:val="00F53D64"/>
    <w:rsid w:val="00F63519"/>
    <w:rsid w:val="00F96720"/>
    <w:rsid w:val="00FB7B8E"/>
    <w:rsid w:val="00FD31D1"/>
    <w:rsid w:val="00FE486D"/>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0951D9"/>
  <w15:chartTrackingRefBased/>
  <w15:docId w15:val="{E83D2F71-7069-41C7-BA33-039CDAA5D3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locked="0" w:semiHidden="1" w:unhideWhenUsed="1"/>
    <w:lsdException w:name="endnote text" w:locked="0"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3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qFormat/>
    <w:rsid w:val="001E1ED9"/>
    <w:pPr>
      <w:spacing w:line="276" w:lineRule="auto"/>
      <w:jc w:val="both"/>
    </w:pPr>
    <w:rPr>
      <w:rFonts w:ascii="Montserrat Light" w:hAnsi="Montserrat Light"/>
      <w:color w:val="404040" w:themeColor="text1" w:themeTint="BF"/>
    </w:rPr>
  </w:style>
  <w:style w:type="paragraph" w:styleId="Heading1">
    <w:name w:val="heading 1"/>
    <w:basedOn w:val="Normal"/>
    <w:next w:val="Normal"/>
    <w:link w:val="Heading1Char"/>
    <w:uiPriority w:val="9"/>
    <w:qFormat/>
    <w:locked/>
    <w:rsid w:val="00867FA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locked/>
    <w:rsid w:val="00182716"/>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qFormat/>
    <w:rsid w:val="00DF6217"/>
    <w:rPr>
      <w:color w:val="6B7213"/>
      <w:u w:val="single"/>
    </w:rPr>
  </w:style>
  <w:style w:type="character" w:customStyle="1" w:styleId="UnresolvedMention1">
    <w:name w:val="Unresolved Mention1"/>
    <w:basedOn w:val="DefaultParagraphFont"/>
    <w:uiPriority w:val="99"/>
    <w:semiHidden/>
    <w:unhideWhenUsed/>
    <w:locked/>
    <w:rsid w:val="00903528"/>
    <w:rPr>
      <w:color w:val="605E5C"/>
      <w:shd w:val="clear" w:color="auto" w:fill="E1DFDD"/>
    </w:rPr>
  </w:style>
  <w:style w:type="paragraph" w:styleId="Header">
    <w:name w:val="header"/>
    <w:basedOn w:val="Normal"/>
    <w:link w:val="HeaderChar"/>
    <w:uiPriority w:val="99"/>
    <w:unhideWhenUsed/>
    <w:locked/>
    <w:rsid w:val="00006AB9"/>
    <w:pPr>
      <w:tabs>
        <w:tab w:val="center" w:pos="4513"/>
        <w:tab w:val="right" w:pos="9026"/>
      </w:tabs>
      <w:spacing w:after="0" w:line="240" w:lineRule="auto"/>
    </w:pPr>
  </w:style>
  <w:style w:type="character" w:customStyle="1" w:styleId="HeaderChar">
    <w:name w:val="Header Char"/>
    <w:basedOn w:val="DefaultParagraphFont"/>
    <w:link w:val="Header"/>
    <w:uiPriority w:val="99"/>
    <w:rsid w:val="00006AB9"/>
  </w:style>
  <w:style w:type="paragraph" w:styleId="Footer">
    <w:name w:val="footer"/>
    <w:basedOn w:val="Normal"/>
    <w:link w:val="FooterChar"/>
    <w:uiPriority w:val="99"/>
    <w:unhideWhenUsed/>
    <w:locked/>
    <w:rsid w:val="00006AB9"/>
    <w:pPr>
      <w:tabs>
        <w:tab w:val="center" w:pos="4513"/>
        <w:tab w:val="right" w:pos="9026"/>
      </w:tabs>
      <w:spacing w:after="0" w:line="240" w:lineRule="auto"/>
    </w:pPr>
  </w:style>
  <w:style w:type="character" w:customStyle="1" w:styleId="FooterChar">
    <w:name w:val="Footer Char"/>
    <w:basedOn w:val="DefaultParagraphFont"/>
    <w:link w:val="Footer"/>
    <w:uiPriority w:val="99"/>
    <w:rsid w:val="00006AB9"/>
  </w:style>
  <w:style w:type="table" w:styleId="TableGrid">
    <w:name w:val="Table Grid"/>
    <w:basedOn w:val="TableNormal"/>
    <w:uiPriority w:val="39"/>
    <w:locked/>
    <w:rsid w:val="00E672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locked/>
    <w:rsid w:val="00F63519"/>
    <w:rPr>
      <w:color w:val="808080"/>
    </w:rPr>
  </w:style>
  <w:style w:type="character" w:customStyle="1" w:styleId="CCType">
    <w:name w:val="CC Type"/>
    <w:uiPriority w:val="1"/>
    <w:qFormat/>
    <w:rsid w:val="00F145A0"/>
    <w:rPr>
      <w:rFonts w:ascii="Montserrat" w:hAnsi="Montserrat"/>
      <w:b/>
      <w:bCs/>
      <w:color w:val="CA6D05"/>
      <w:sz w:val="36"/>
    </w:rPr>
  </w:style>
  <w:style w:type="character" w:customStyle="1" w:styleId="CCTitle">
    <w:name w:val="CC Title"/>
    <w:uiPriority w:val="1"/>
    <w:qFormat/>
    <w:rsid w:val="006C4A88"/>
    <w:rPr>
      <w:rFonts w:ascii="Montserrat" w:hAnsi="Montserrat"/>
      <w:b/>
      <w:color w:val="767171" w:themeColor="background2" w:themeShade="80"/>
      <w:sz w:val="36"/>
    </w:rPr>
  </w:style>
  <w:style w:type="character" w:customStyle="1" w:styleId="Heading1Char">
    <w:name w:val="Heading 1 Char"/>
    <w:basedOn w:val="DefaultParagraphFont"/>
    <w:link w:val="Heading1"/>
    <w:uiPriority w:val="9"/>
    <w:rsid w:val="00867FA8"/>
    <w:rPr>
      <w:rFonts w:asciiTheme="majorHAnsi" w:eastAsiaTheme="majorEastAsia" w:hAnsiTheme="majorHAnsi" w:cstheme="majorBidi"/>
      <w:color w:val="2F5496" w:themeColor="accent1" w:themeShade="BF"/>
      <w:sz w:val="32"/>
      <w:szCs w:val="32"/>
    </w:rPr>
  </w:style>
  <w:style w:type="character" w:customStyle="1" w:styleId="CCNormal">
    <w:name w:val="CC Normal"/>
    <w:uiPriority w:val="1"/>
    <w:qFormat/>
    <w:rsid w:val="009D163E"/>
    <w:rPr>
      <w:rFonts w:ascii="Montserrat" w:hAnsi="Montserrat"/>
      <w:color w:val="3B3838" w:themeColor="background2" w:themeShade="40"/>
      <w:sz w:val="22"/>
    </w:rPr>
  </w:style>
  <w:style w:type="paragraph" w:styleId="Index5">
    <w:name w:val="index 5"/>
    <w:basedOn w:val="Normal"/>
    <w:next w:val="Normal"/>
    <w:autoRedefine/>
    <w:uiPriority w:val="99"/>
    <w:unhideWhenUsed/>
    <w:locked/>
    <w:rsid w:val="00777A2D"/>
    <w:pPr>
      <w:spacing w:after="0" w:line="240" w:lineRule="auto"/>
      <w:ind w:left="1100" w:hanging="220"/>
    </w:pPr>
  </w:style>
  <w:style w:type="paragraph" w:customStyle="1" w:styleId="CCDocBody">
    <w:name w:val="CC Doc Body"/>
    <w:basedOn w:val="NormalWeb"/>
    <w:link w:val="CCDocBodyChar"/>
    <w:qFormat/>
    <w:locked/>
    <w:rsid w:val="002E02A5"/>
    <w:pPr>
      <w:shd w:val="clear" w:color="auto" w:fill="FFFFFF"/>
      <w:spacing w:before="0" w:beforeAutospacing="0" w:line="276" w:lineRule="auto"/>
    </w:pPr>
    <w:rPr>
      <w:rFonts w:ascii="Montserrat Light" w:eastAsiaTheme="minorHAnsi" w:hAnsi="Montserrat Light" w:cstheme="minorBidi"/>
      <w:color w:val="595959" w:themeColor="text1" w:themeTint="A6"/>
      <w:sz w:val="22"/>
      <w:szCs w:val="22"/>
    </w:rPr>
  </w:style>
  <w:style w:type="character" w:customStyle="1" w:styleId="NormalWebChar">
    <w:name w:val="Normal (Web) Char"/>
    <w:basedOn w:val="DefaultParagraphFont"/>
    <w:link w:val="NormalWeb"/>
    <w:uiPriority w:val="99"/>
    <w:rsid w:val="00467BDE"/>
    <w:rPr>
      <w:rFonts w:ascii="Times New Roman" w:eastAsia="Times New Roman" w:hAnsi="Times New Roman" w:cs="Times New Roman"/>
      <w:sz w:val="24"/>
      <w:szCs w:val="24"/>
    </w:rPr>
  </w:style>
  <w:style w:type="character" w:customStyle="1" w:styleId="CCSubtitle">
    <w:name w:val="CC Subtitle"/>
    <w:basedOn w:val="DefaultParagraphFont"/>
    <w:uiPriority w:val="1"/>
    <w:qFormat/>
    <w:rsid w:val="009D163E"/>
    <w:rPr>
      <w:rFonts w:ascii="Montserrat" w:hAnsi="Montserrat"/>
      <w:b/>
      <w:color w:val="7F7F7F" w:themeColor="text1" w:themeTint="80"/>
      <w:sz w:val="22"/>
    </w:rPr>
  </w:style>
  <w:style w:type="paragraph" w:styleId="NoSpacing">
    <w:name w:val="No Spacing"/>
    <w:uiPriority w:val="1"/>
    <w:qFormat/>
    <w:rsid w:val="00860527"/>
    <w:pPr>
      <w:spacing w:after="0" w:line="240" w:lineRule="auto"/>
    </w:pPr>
    <w:rPr>
      <w:rFonts w:ascii="Montserrat Light" w:hAnsi="Montserrat Light"/>
      <w:color w:val="404040" w:themeColor="text1" w:themeTint="BF"/>
    </w:rPr>
  </w:style>
  <w:style w:type="character" w:customStyle="1" w:styleId="CCDocBodyChar">
    <w:name w:val="CC Doc Body Char"/>
    <w:basedOn w:val="NormalWebChar"/>
    <w:link w:val="CCDocBody"/>
    <w:rsid w:val="002E02A5"/>
    <w:rPr>
      <w:rFonts w:ascii="Montserrat Light" w:eastAsia="Times New Roman" w:hAnsi="Montserrat Light" w:cs="Times New Roman"/>
      <w:color w:val="595959" w:themeColor="text1" w:themeTint="A6"/>
      <w:sz w:val="24"/>
      <w:szCs w:val="24"/>
      <w:shd w:val="clear" w:color="auto" w:fill="FFFFFF"/>
    </w:rPr>
  </w:style>
  <w:style w:type="character" w:customStyle="1" w:styleId="CCNoSpacing">
    <w:name w:val="CC No Spacing"/>
    <w:basedOn w:val="DefaultParagraphFont"/>
    <w:uiPriority w:val="1"/>
    <w:qFormat/>
    <w:rsid w:val="003F44AB"/>
    <w:rPr>
      <w:rFonts w:ascii="Montserrat Light" w:hAnsi="Montserrat Light"/>
      <w:sz w:val="22"/>
    </w:rPr>
  </w:style>
  <w:style w:type="character" w:customStyle="1" w:styleId="CCBody">
    <w:name w:val="CC Body"/>
    <w:uiPriority w:val="1"/>
    <w:qFormat/>
    <w:rsid w:val="00135F43"/>
    <w:rPr>
      <w:rFonts w:ascii="Montserrat Light" w:eastAsiaTheme="minorHAnsi" w:hAnsi="Montserrat Light" w:cstheme="minorBidi"/>
      <w:color w:val="58595B"/>
      <w:sz w:val="22"/>
      <w:szCs w:val="22"/>
      <w:lang w:eastAsia="en-US"/>
    </w:rPr>
  </w:style>
  <w:style w:type="paragraph" w:styleId="Revision">
    <w:name w:val="Revision"/>
    <w:hidden/>
    <w:uiPriority w:val="99"/>
    <w:semiHidden/>
    <w:rsid w:val="001B186B"/>
    <w:pPr>
      <w:spacing w:after="0" w:line="240" w:lineRule="auto"/>
    </w:pPr>
    <w:rPr>
      <w:rFonts w:ascii="Montserrat Light" w:hAnsi="Montserrat Light"/>
      <w:color w:val="404040" w:themeColor="text1" w:themeTint="BF"/>
    </w:rPr>
  </w:style>
  <w:style w:type="character" w:styleId="CommentReference">
    <w:name w:val="annotation reference"/>
    <w:basedOn w:val="DefaultParagraphFont"/>
    <w:uiPriority w:val="99"/>
    <w:semiHidden/>
    <w:unhideWhenUsed/>
    <w:locked/>
    <w:rsid w:val="001825B7"/>
    <w:rPr>
      <w:sz w:val="16"/>
      <w:szCs w:val="16"/>
    </w:rPr>
  </w:style>
  <w:style w:type="paragraph" w:styleId="CommentText">
    <w:name w:val="annotation text"/>
    <w:basedOn w:val="Normal"/>
    <w:link w:val="CommentTextChar"/>
    <w:uiPriority w:val="99"/>
    <w:unhideWhenUsed/>
    <w:locked/>
    <w:rsid w:val="001825B7"/>
    <w:pPr>
      <w:spacing w:line="240" w:lineRule="auto"/>
    </w:pPr>
    <w:rPr>
      <w:sz w:val="20"/>
      <w:szCs w:val="20"/>
    </w:rPr>
  </w:style>
  <w:style w:type="character" w:customStyle="1" w:styleId="CommentTextChar">
    <w:name w:val="Comment Text Char"/>
    <w:basedOn w:val="DefaultParagraphFont"/>
    <w:link w:val="CommentText"/>
    <w:uiPriority w:val="99"/>
    <w:rsid w:val="001825B7"/>
    <w:rPr>
      <w:rFonts w:ascii="Montserrat Light" w:hAnsi="Montserrat Light"/>
      <w:color w:val="404040" w:themeColor="text1" w:themeTint="BF"/>
      <w:sz w:val="20"/>
      <w:szCs w:val="20"/>
    </w:rPr>
  </w:style>
  <w:style w:type="paragraph" w:styleId="CommentSubject">
    <w:name w:val="annotation subject"/>
    <w:basedOn w:val="CommentText"/>
    <w:next w:val="CommentText"/>
    <w:link w:val="CommentSubjectChar"/>
    <w:uiPriority w:val="99"/>
    <w:semiHidden/>
    <w:unhideWhenUsed/>
    <w:locked/>
    <w:rsid w:val="001825B7"/>
    <w:rPr>
      <w:b/>
      <w:bCs/>
    </w:rPr>
  </w:style>
  <w:style w:type="character" w:customStyle="1" w:styleId="CommentSubjectChar">
    <w:name w:val="Comment Subject Char"/>
    <w:basedOn w:val="CommentTextChar"/>
    <w:link w:val="CommentSubject"/>
    <w:uiPriority w:val="99"/>
    <w:semiHidden/>
    <w:rsid w:val="001825B7"/>
    <w:rPr>
      <w:rFonts w:ascii="Montserrat Light" w:hAnsi="Montserrat Light"/>
      <w:b/>
      <w:bCs/>
      <w:color w:val="404040" w:themeColor="text1" w:themeTint="BF"/>
      <w:sz w:val="20"/>
      <w:szCs w:val="20"/>
    </w:rPr>
  </w:style>
  <w:style w:type="character" w:styleId="UnresolvedMention">
    <w:name w:val="Unresolved Mention"/>
    <w:basedOn w:val="DefaultParagraphFont"/>
    <w:uiPriority w:val="99"/>
    <w:semiHidden/>
    <w:unhideWhenUsed/>
    <w:rsid w:val="009D5C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4621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copa-cogeca.eu"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yperlink" Target="https://we.tl/t-LhUkivvHAM"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e.tl/t-AkhY25QmqM" TargetMode="External"/><Relationship Id="rId5" Type="http://schemas.openxmlformats.org/officeDocument/2006/relationships/numbering" Target="numbering.xml"/><Relationship Id="rId15" Type="http://schemas.openxmlformats.org/officeDocument/2006/relationships/hyperlink" Target="https://form.jotform.com/copacogeca/press-release-subscription"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opa-cogeca.us19.list-manage.com/unsubscribe?u=5371341183d4c12ce11c119f5&amp;id=6d3072a5f7&amp;e=%5bUNIQID%5d&amp;c=d1f96d5be5" TargetMode="External"/><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BA8699B43004E0FADC390E9CED7A0F8"/>
        <w:category>
          <w:name w:val="General"/>
          <w:gallery w:val="placeholder"/>
        </w:category>
        <w:types>
          <w:type w:val="bbPlcHdr"/>
        </w:types>
        <w:behaviors>
          <w:behavior w:val="content"/>
        </w:behaviors>
        <w:guid w:val="{7B7B4CA6-FC2A-4380-8A08-C8C96BFA3988}"/>
      </w:docPartPr>
      <w:docPartBody>
        <w:p w:rsidR="0010226C" w:rsidRDefault="0010226C">
          <w:pPr>
            <w:pStyle w:val="DBA8699B43004E0FADC390E9CED7A0F8"/>
          </w:pPr>
          <w:r w:rsidRPr="007E5A0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ontserrat Light">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Montserrat">
    <w:charset w:val="00"/>
    <w:family w:val="auto"/>
    <w:pitch w:val="variable"/>
    <w:sig w:usb0="2000020F" w:usb1="00000003" w:usb2="00000000" w:usb3="00000000" w:csb0="00000197"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226C"/>
    <w:rsid w:val="00055F73"/>
    <w:rsid w:val="0010226C"/>
    <w:rsid w:val="001031CF"/>
    <w:rsid w:val="003E0551"/>
    <w:rsid w:val="005120BF"/>
    <w:rsid w:val="005C2558"/>
    <w:rsid w:val="00641F0E"/>
    <w:rsid w:val="006709FF"/>
    <w:rsid w:val="006E2574"/>
    <w:rsid w:val="00795F89"/>
    <w:rsid w:val="00810D58"/>
    <w:rsid w:val="008328B6"/>
    <w:rsid w:val="00CE1C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DBA8699B43004E0FADC390E9CED7A0F8">
    <w:name w:val="DBA8699B43004E0FADC390E9CED7A0F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EF2C086-8377-4401-8D11-4CDB16571B3C}">
  <we:reference id="9fc81053-8729-42d3-b0f1-395c7f866f1f" version="1.0.0.1" store="https://pwid2174.sharepoint.com/sites/appcatalog" storeType="SPCatalog"/>
  <we:alternateReferences/>
  <we:properties>
    <we:property name="Office.AutoShowTaskpaneWithDocument" value="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B3F1E44D11FB5541B54532D5B8D19464" ma:contentTypeVersion="3" ma:contentTypeDescription="Create a new document." ma:contentTypeScope="" ma:versionID="e9cbe02e01e03dfb1eec8e9cee094fa2">
  <xsd:schema xmlns:xsd="http://www.w3.org/2001/XMLSchema" xmlns:xs="http://www.w3.org/2001/XMLSchema" xmlns:p="http://schemas.microsoft.com/office/2006/metadata/properties" xmlns:ns2="b073dc0b-c155-4f91-94b4-670be88b0342" targetNamespace="http://schemas.microsoft.com/office/2006/metadata/properties" ma:root="true" ma:fieldsID="f73760f3f55fb77fa3bff80498645582" ns2:_="">
    <xsd:import namespace="b073dc0b-c155-4f91-94b4-670be88b0342"/>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73dc0b-c155-4f91-94b4-670be88b03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D67F1E7-44CE-43A9-BAA8-65E9538129D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932506B-36D4-4C65-A5E7-338925D4D5C4}">
  <ds:schemaRefs>
    <ds:schemaRef ds:uri="http://schemas.openxmlformats.org/officeDocument/2006/bibliography"/>
  </ds:schemaRefs>
</ds:datastoreItem>
</file>

<file path=customXml/itemProps3.xml><?xml version="1.0" encoding="utf-8"?>
<ds:datastoreItem xmlns:ds="http://schemas.openxmlformats.org/officeDocument/2006/customXml" ds:itemID="{82458256-17DC-431E-8BCE-826CFAD65B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73dc0b-c155-4f91-94b4-670be88b03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DD96C3E-159D-44E1-A9B1-BF52AB020E3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508</Words>
  <Characters>3419</Characters>
  <Application>Microsoft Office Word</Application>
  <DocSecurity>0</DocSecurity>
  <Lines>69</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Jean-Baptiste Boucher</dc:creator>
  <cp:keywords/>
  <dc:description/>
  <cp:lastModifiedBy>Sarah Lahouegue</cp:lastModifiedBy>
  <cp:revision>13</cp:revision>
  <cp:lastPrinted>2024-06-27T13:47:00Z</cp:lastPrinted>
  <dcterms:created xsi:type="dcterms:W3CDTF">2024-06-25T10:37:00Z</dcterms:created>
  <dcterms:modified xsi:type="dcterms:W3CDTF">2024-06-27T13:47:00Z</dcterms:modified>
</cp:coreProperties>
</file>

<file path=docProps/custom.xml><?xml version="1.0" encoding="utf-8"?>
<op:Properties xmlns:vt="http://schemas.openxmlformats.org/officeDocument/2006/docPropsVTypes" xmlns:op="http://schemas.openxmlformats.org/officeDocument/2006/custom-properties"/>
</file>