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C2DE9" w14:textId="77777777" w:rsidR="00D72C78" w:rsidRDefault="00D72C78" w:rsidP="00990273">
      <w:pPr>
        <w:jc w:val="right"/>
      </w:pPr>
    </w:p>
    <w:p w14:paraId="5ADC9D33" w14:textId="77777777" w:rsidR="00EE7839"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926904">
        <w:rPr>
          <w:rFonts w:ascii="Montserrat" w:hAnsi="Montserrat"/>
        </w:rPr>
        <w:t>COMM(</w:t>
      </w:r>
      <w:proofErr w:type="gramEnd"/>
      <w:r w:rsidR="00926904">
        <w:rPr>
          <w:rFonts w:ascii="Montserrat" w:hAnsi="Montserrat"/>
        </w:rPr>
        <w:t>24)02356</w:t>
      </w:r>
      <w:r w:rsidR="00380165">
        <w:rPr>
          <w:rFonts w:ascii="Montserrat" w:hAnsi="Montserrat"/>
        </w:rPr>
        <w:fldChar w:fldCharType="end"/>
      </w:r>
    </w:p>
    <w:p w14:paraId="23BA237B" w14:textId="4C7C6286" w:rsidR="000356F5" w:rsidRPr="000356F5" w:rsidRDefault="00135F43" w:rsidP="000356F5">
      <w:pPr>
        <w:spacing w:after="0"/>
        <w:rPr>
          <w:rFonts w:ascii="Montserrat" w:hAnsi="Montserrat"/>
        </w:rPr>
      </w:pPr>
      <w:r>
        <w:rPr>
          <w:rFonts w:ascii="Montserrat" w:hAnsi="Montserrat"/>
        </w:rPr>
        <w:tab/>
      </w:r>
      <w:r>
        <w:rPr>
          <w:rFonts w:ascii="Montserrat" w:hAnsi="Montserrat"/>
        </w:rPr>
        <w:tab/>
      </w:r>
      <w:r>
        <w:rPr>
          <w:rFonts w:ascii="Montserrat" w:hAnsi="Montserrat"/>
        </w:rPr>
        <w:tab/>
      </w:r>
    </w:p>
    <w:p w14:paraId="36EFE560" w14:textId="68E6B5F3" w:rsidR="00767438" w:rsidRPr="00734E47" w:rsidRDefault="000D46FC" w:rsidP="000356F5">
      <w:pPr>
        <w:spacing w:after="0"/>
      </w:pPr>
      <w:r>
        <w:rPr>
          <w:rStyle w:val="CCNormal"/>
        </w:rPr>
        <w:t>04</w:t>
      </w:r>
      <w:r w:rsidR="000356F5" w:rsidRPr="00734E47">
        <w:rPr>
          <w:rStyle w:val="CCNormal"/>
        </w:rPr>
        <w:t>/0</w:t>
      </w:r>
      <w:r>
        <w:rPr>
          <w:rStyle w:val="CCNormal"/>
        </w:rPr>
        <w:t>9</w:t>
      </w:r>
      <w:r w:rsidR="000356F5" w:rsidRPr="00734E47">
        <w:rPr>
          <w:rStyle w:val="CCNormal"/>
        </w:rPr>
        <w:t>/202</w:t>
      </w:r>
      <w:r>
        <w:rPr>
          <w:rStyle w:val="CCNormal"/>
        </w:rPr>
        <w:t>4</w:t>
      </w:r>
    </w:p>
    <w:p w14:paraId="2C3F567D" w14:textId="77777777" w:rsidR="000356F5" w:rsidRDefault="000356F5" w:rsidP="00B22284">
      <w:pPr>
        <w:rPr>
          <w:rStyle w:val="CCType"/>
        </w:rPr>
      </w:pPr>
    </w:p>
    <w:p w14:paraId="14E5BF3F" w14:textId="41AFE85B" w:rsidR="00182716" w:rsidRPr="00B37D8B" w:rsidRDefault="000D46FC" w:rsidP="009A78D2">
      <w:pPr>
        <w:jc w:val="left"/>
        <w:rPr>
          <w:rStyle w:val="CCType"/>
        </w:rPr>
      </w:pPr>
      <w:r>
        <w:rPr>
          <w:rStyle w:val="CCType"/>
        </w:rPr>
        <w:t>Press Release</w:t>
      </w:r>
    </w:p>
    <w:p w14:paraId="324CA3CD" w14:textId="490A3055" w:rsidR="000D46FC" w:rsidRPr="000D46FC" w:rsidRDefault="000D46FC" w:rsidP="000D46FC">
      <w:pPr>
        <w:rPr>
          <w:rStyle w:val="CCTitle"/>
          <w:bCs/>
        </w:rPr>
      </w:pPr>
      <w:r w:rsidRPr="000D46FC">
        <w:rPr>
          <w:rStyle w:val="CCTitle"/>
          <w:bCs/>
        </w:rPr>
        <w:t>Strategic dialogue on the future of agriculture - a report that kicks off Ursula von der Leyen's second mandate on agriculture</w:t>
      </w:r>
    </w:p>
    <w:p w14:paraId="6B841213" w14:textId="236D0A1C" w:rsidR="00EE7839" w:rsidRPr="00EE7839" w:rsidRDefault="00EE7839" w:rsidP="00EE7839">
      <w:pPr>
        <w:rPr>
          <w:rStyle w:val="CCSubtitle"/>
          <w:bCs/>
          <w:lang w:val="en-GB"/>
        </w:rPr>
      </w:pPr>
      <w:r w:rsidRPr="00EE7839">
        <w:rPr>
          <w:rStyle w:val="CCSubtitle"/>
          <w:bCs/>
          <w:lang w:val="en-GB"/>
        </w:rPr>
        <w:t xml:space="preserve">This morning, Professor </w:t>
      </w:r>
      <w:proofErr w:type="spellStart"/>
      <w:r w:rsidRPr="00EE7839">
        <w:rPr>
          <w:rStyle w:val="CCSubtitle"/>
          <w:bCs/>
          <w:lang w:val="en-GB"/>
        </w:rPr>
        <w:t>Strohschneider</w:t>
      </w:r>
      <w:proofErr w:type="spellEnd"/>
      <w:r w:rsidRPr="00EE7839">
        <w:rPr>
          <w:rStyle w:val="CCSubtitle"/>
          <w:bCs/>
          <w:lang w:val="en-GB"/>
        </w:rPr>
        <w:t xml:space="preserve"> presented the conclusions of the strategic dialogue on the future of agriculture to Ursula von der Leyen. This report, notable for its unique deliberative approach and comprehensive recommendations, marks a first step toward the development of the "Agri-Food Vision" announced by the Commission President in July. The Presidents of Copa and Cogeca, who played an active role in this dialogue, commend the change in method used and call for further urgent actions.</w:t>
      </w:r>
    </w:p>
    <w:p w14:paraId="750072C5" w14:textId="77777777" w:rsidR="00EE7839" w:rsidRPr="00EE7839" w:rsidRDefault="00EE7839" w:rsidP="00EE7839">
      <w:pPr>
        <w:rPr>
          <w:rStyle w:val="CCNormal"/>
          <w:sz w:val="20"/>
          <w:szCs w:val="20"/>
          <w:lang w:val="en-GB"/>
        </w:rPr>
      </w:pPr>
      <w:r w:rsidRPr="00EE7839">
        <w:rPr>
          <w:rStyle w:val="CCNormal"/>
          <w:sz w:val="20"/>
          <w:szCs w:val="20"/>
          <w:lang w:val="en-GB"/>
        </w:rPr>
        <w:t xml:space="preserve">Originally introduced by Ursula von der Leyen in her September 2023 State of the Union address, the strategic dialogue on agriculture was mainly conceived as a response to the shortcomings of the top-down approach seen in the Farm to Fork strategy. The initiative was therefore aiming at reintroducing genuine dialogue into the decision-making process. Under Professor </w:t>
      </w:r>
      <w:proofErr w:type="spellStart"/>
      <w:r w:rsidRPr="00EE7839">
        <w:rPr>
          <w:rStyle w:val="CCNormal"/>
          <w:sz w:val="20"/>
          <w:szCs w:val="20"/>
          <w:lang w:val="en-GB"/>
        </w:rPr>
        <w:t>Strohschneider’s</w:t>
      </w:r>
      <w:proofErr w:type="spellEnd"/>
      <w:r w:rsidRPr="00EE7839">
        <w:rPr>
          <w:rStyle w:val="CCNormal"/>
          <w:sz w:val="20"/>
          <w:szCs w:val="20"/>
          <w:lang w:val="en-GB"/>
        </w:rPr>
        <w:t xml:space="preserve"> guidance, discussions have been focused on substantive issues, avoiding the pitfalls of political posturing and polarization.</w:t>
      </w:r>
    </w:p>
    <w:p w14:paraId="2D3FD6AB" w14:textId="170F777C" w:rsidR="00EE7839" w:rsidRPr="00EE7839" w:rsidRDefault="00EE7839" w:rsidP="00EE7839">
      <w:pPr>
        <w:rPr>
          <w:rStyle w:val="CCNormal"/>
          <w:sz w:val="20"/>
          <w:szCs w:val="20"/>
          <w:lang w:val="en-GB"/>
        </w:rPr>
      </w:pPr>
      <w:r w:rsidRPr="00EE7839">
        <w:rPr>
          <w:rStyle w:val="CCNormal"/>
          <w:sz w:val="20"/>
          <w:szCs w:val="20"/>
          <w:lang w:val="en-GB"/>
        </w:rPr>
        <w:t>The result of these intensive seven months of negotiations is a dense document that attempts to address all major aspects in the agricultural and agri-food sectors. Copa and Cogeca particularly welcome the consensus on recognising agriculture and food as strategic sectors for Europe, the imperative</w:t>
      </w:r>
      <w:r w:rsidR="00346F1A">
        <w:rPr>
          <w:rStyle w:val="CCNormal"/>
          <w:sz w:val="20"/>
          <w:szCs w:val="20"/>
          <w:lang w:val="en-GB"/>
        </w:rPr>
        <w:t xml:space="preserve"> need</w:t>
      </w:r>
      <w:r w:rsidRPr="00EE7839">
        <w:rPr>
          <w:rStyle w:val="CCNormal"/>
          <w:sz w:val="20"/>
          <w:szCs w:val="20"/>
          <w:lang w:val="en-GB"/>
        </w:rPr>
        <w:t xml:space="preserve"> of ensuring food security, and the commitment to competitive sustainability. </w:t>
      </w:r>
    </w:p>
    <w:p w14:paraId="051B3591" w14:textId="77777777" w:rsidR="00EE7839" w:rsidRPr="00EE7839" w:rsidRDefault="00EE7839" w:rsidP="00EE7839">
      <w:pPr>
        <w:rPr>
          <w:rStyle w:val="CCNormal"/>
          <w:sz w:val="20"/>
          <w:szCs w:val="20"/>
          <w:lang w:val="en-GB"/>
        </w:rPr>
      </w:pPr>
      <w:r w:rsidRPr="00EE7839">
        <w:rPr>
          <w:rStyle w:val="CCNormal"/>
          <w:sz w:val="20"/>
          <w:szCs w:val="20"/>
          <w:lang w:val="en-GB"/>
        </w:rPr>
        <w:t xml:space="preserve">The strategic dialogue also strongly advocates for a coherent trade policy, urging the Commission to elevate the importance of agriculture and food products in trade negotiations, especially relevant in light of ongoing discussions about the EU-Mercosur agreement. </w:t>
      </w:r>
    </w:p>
    <w:p w14:paraId="7FE2AE2D" w14:textId="4FCB1D0F" w:rsidR="00EE7839" w:rsidRPr="00EE7839" w:rsidRDefault="00EE7839" w:rsidP="00EE7839">
      <w:pPr>
        <w:rPr>
          <w:rStyle w:val="CCNormal"/>
          <w:sz w:val="20"/>
          <w:szCs w:val="20"/>
          <w:lang w:val="en-GB"/>
        </w:rPr>
      </w:pPr>
      <w:r w:rsidRPr="00EE7839">
        <w:rPr>
          <w:rStyle w:val="CCNormal"/>
          <w:sz w:val="20"/>
          <w:szCs w:val="20"/>
          <w:lang w:val="en-GB"/>
        </w:rPr>
        <w:t>Among the key outcomes, the emphasis on financing the necessary transitions</w:t>
      </w:r>
      <w:r w:rsidR="00C06E5D">
        <w:rPr>
          <w:rStyle w:val="CCNormal"/>
          <w:sz w:val="20"/>
          <w:szCs w:val="20"/>
          <w:lang w:val="en-GB"/>
        </w:rPr>
        <w:t xml:space="preserve"> - </w:t>
      </w:r>
      <w:r w:rsidRPr="00EE7839">
        <w:rPr>
          <w:rStyle w:val="CCNormal"/>
          <w:sz w:val="20"/>
          <w:szCs w:val="20"/>
          <w:lang w:val="en-GB"/>
        </w:rPr>
        <w:t>whether through a “</w:t>
      </w:r>
      <w:r w:rsidRPr="00C06E5D">
        <w:rPr>
          <w:rStyle w:val="CCNormal"/>
          <w:i/>
          <w:iCs/>
          <w:sz w:val="20"/>
          <w:szCs w:val="20"/>
          <w:lang w:val="en-GB"/>
        </w:rPr>
        <w:t>dedicated and commensurate CAP budget</w:t>
      </w:r>
      <w:r w:rsidRPr="00EE7839">
        <w:rPr>
          <w:rStyle w:val="CCNormal"/>
          <w:sz w:val="20"/>
          <w:szCs w:val="20"/>
          <w:lang w:val="en-GB"/>
        </w:rPr>
        <w:t>,” a “</w:t>
      </w:r>
      <w:r w:rsidRPr="00C06E5D">
        <w:rPr>
          <w:rStyle w:val="CCNormal"/>
          <w:i/>
          <w:iCs/>
          <w:sz w:val="20"/>
          <w:szCs w:val="20"/>
          <w:lang w:val="en-GB"/>
        </w:rPr>
        <w:t>temporary Just Transition Fund</w:t>
      </w:r>
      <w:r w:rsidRPr="00EE7839">
        <w:rPr>
          <w:rStyle w:val="CCNormal"/>
          <w:sz w:val="20"/>
          <w:szCs w:val="20"/>
          <w:lang w:val="en-GB"/>
        </w:rPr>
        <w:t>” and “</w:t>
      </w:r>
      <w:r w:rsidRPr="00C06E5D">
        <w:rPr>
          <w:rStyle w:val="CCNormal"/>
          <w:i/>
          <w:iCs/>
          <w:sz w:val="20"/>
          <w:szCs w:val="20"/>
          <w:lang w:val="en-GB"/>
        </w:rPr>
        <w:t xml:space="preserve">a </w:t>
      </w:r>
      <w:r w:rsidR="00C06E5D" w:rsidRPr="00C06E5D">
        <w:rPr>
          <w:rStyle w:val="CCNormal"/>
          <w:i/>
          <w:iCs/>
          <w:sz w:val="20"/>
          <w:szCs w:val="20"/>
          <w:lang w:val="en-GB"/>
        </w:rPr>
        <w:t>well-resourced</w:t>
      </w:r>
      <w:r w:rsidRPr="00C06E5D">
        <w:rPr>
          <w:rStyle w:val="CCNormal"/>
          <w:i/>
          <w:iCs/>
          <w:sz w:val="20"/>
          <w:szCs w:val="20"/>
          <w:lang w:val="en-GB"/>
        </w:rPr>
        <w:t xml:space="preserve"> nature restoration fund</w:t>
      </w:r>
      <w:r w:rsidRPr="00EE7839">
        <w:rPr>
          <w:rStyle w:val="CCNormal"/>
          <w:sz w:val="20"/>
          <w:szCs w:val="20"/>
          <w:lang w:val="en-GB"/>
        </w:rPr>
        <w:t xml:space="preserve">” both outside the CAP, or the </w:t>
      </w:r>
      <w:r w:rsidRPr="00EE7839">
        <w:rPr>
          <w:rStyle w:val="CCNormal"/>
          <w:sz w:val="20"/>
          <w:szCs w:val="20"/>
          <w:lang w:val="en-GB"/>
        </w:rPr>
        <w:lastRenderedPageBreak/>
        <w:t>strengthening of public-private partnerships to mobilize capital</w:t>
      </w:r>
      <w:r w:rsidR="00C06E5D">
        <w:rPr>
          <w:rStyle w:val="CCNormal"/>
          <w:sz w:val="20"/>
          <w:szCs w:val="20"/>
          <w:lang w:val="en-GB"/>
        </w:rPr>
        <w:t xml:space="preserve"> - </w:t>
      </w:r>
      <w:r w:rsidRPr="00EE7839">
        <w:rPr>
          <w:rStyle w:val="CCNormal"/>
          <w:sz w:val="20"/>
          <w:szCs w:val="20"/>
          <w:lang w:val="en-GB"/>
        </w:rPr>
        <w:t>is especially notable and needs to be considered in the upcoming budget proposal.</w:t>
      </w:r>
    </w:p>
    <w:p w14:paraId="3640DE86" w14:textId="47679F05" w:rsidR="00EE7839" w:rsidRPr="00EE7839" w:rsidRDefault="00EE7839" w:rsidP="00EE7839">
      <w:pPr>
        <w:rPr>
          <w:rStyle w:val="CCNormal"/>
          <w:sz w:val="20"/>
          <w:szCs w:val="20"/>
          <w:lang w:val="en-GB"/>
        </w:rPr>
      </w:pPr>
      <w:r w:rsidRPr="00EE7839">
        <w:rPr>
          <w:rStyle w:val="CCNormal"/>
          <w:sz w:val="20"/>
          <w:szCs w:val="20"/>
          <w:lang w:val="en-GB"/>
        </w:rPr>
        <w:t xml:space="preserve">The report also includes several critical recommendations aimed at empowering farmers within the value chain including on acting on selling below cost, improving transparency, addressing unfair trade practices, and promoting the cooperative model. </w:t>
      </w:r>
    </w:p>
    <w:p w14:paraId="71A57CFD" w14:textId="28208CF6" w:rsidR="00EE7839" w:rsidRPr="00C06E5D" w:rsidRDefault="00EE7839" w:rsidP="00EE7839">
      <w:pPr>
        <w:rPr>
          <w:rStyle w:val="CCNormal"/>
          <w:i/>
          <w:iCs/>
          <w:sz w:val="20"/>
          <w:szCs w:val="20"/>
          <w:lang w:val="en-GB"/>
        </w:rPr>
      </w:pPr>
      <w:r w:rsidRPr="00EE7839">
        <w:rPr>
          <w:rStyle w:val="CCNormal"/>
          <w:sz w:val="20"/>
          <w:szCs w:val="20"/>
          <w:lang w:val="en-GB"/>
        </w:rPr>
        <w:t>C</w:t>
      </w:r>
      <w:r w:rsidR="00C06E5D">
        <w:rPr>
          <w:rStyle w:val="CCNormal"/>
          <w:sz w:val="20"/>
          <w:szCs w:val="20"/>
          <w:lang w:val="en-GB"/>
        </w:rPr>
        <w:t>ogeca</w:t>
      </w:r>
      <w:r w:rsidRPr="00EE7839">
        <w:rPr>
          <w:rStyle w:val="CCNormal"/>
          <w:sz w:val="20"/>
          <w:szCs w:val="20"/>
          <w:lang w:val="en-GB"/>
        </w:rPr>
        <w:t xml:space="preserve"> President Lennart Nilson remarked, </w:t>
      </w:r>
      <w:r w:rsidRPr="00C06E5D">
        <w:rPr>
          <w:rStyle w:val="CCNormal"/>
          <w:i/>
          <w:iCs/>
          <w:sz w:val="20"/>
          <w:szCs w:val="20"/>
          <w:lang w:val="en-GB"/>
        </w:rPr>
        <w:t>“I am particularly glad that the strategic dialogue recognise</w:t>
      </w:r>
      <w:r w:rsidR="00C06E5D">
        <w:rPr>
          <w:rStyle w:val="CCNormal"/>
          <w:i/>
          <w:iCs/>
          <w:sz w:val="20"/>
          <w:szCs w:val="20"/>
          <w:lang w:val="en-GB"/>
        </w:rPr>
        <w:t>s</w:t>
      </w:r>
      <w:r w:rsidRPr="00C06E5D">
        <w:rPr>
          <w:rStyle w:val="CCNormal"/>
          <w:i/>
          <w:iCs/>
          <w:sz w:val="20"/>
          <w:szCs w:val="20"/>
          <w:lang w:val="en-GB"/>
        </w:rPr>
        <w:t xml:space="preserve"> the important role that our </w:t>
      </w:r>
      <w:r w:rsidR="00346F1A">
        <w:rPr>
          <w:rStyle w:val="CCNormal"/>
          <w:i/>
          <w:iCs/>
          <w:sz w:val="20"/>
          <w:szCs w:val="20"/>
          <w:lang w:val="en-GB"/>
        </w:rPr>
        <w:t>c</w:t>
      </w:r>
      <w:r w:rsidRPr="00C06E5D">
        <w:rPr>
          <w:rStyle w:val="CCNormal"/>
          <w:i/>
          <w:iCs/>
          <w:sz w:val="20"/>
          <w:szCs w:val="20"/>
          <w:lang w:val="en-GB"/>
        </w:rPr>
        <w:t>ooperative enterprises play in strengthening the farmer in the value chain and boosting the sustainable competitiveness of our sectors.”</w:t>
      </w:r>
    </w:p>
    <w:p w14:paraId="74B8EC98" w14:textId="1BA3328F" w:rsidR="00EE7839" w:rsidRPr="00EE7839" w:rsidRDefault="00EE7839" w:rsidP="00EE7839">
      <w:pPr>
        <w:rPr>
          <w:rStyle w:val="CCNormal"/>
          <w:sz w:val="20"/>
          <w:szCs w:val="20"/>
          <w:lang w:val="en-GB"/>
        </w:rPr>
      </w:pPr>
      <w:r w:rsidRPr="00EE7839">
        <w:rPr>
          <w:rStyle w:val="CCNormal"/>
          <w:sz w:val="20"/>
          <w:szCs w:val="20"/>
          <w:lang w:val="en-GB"/>
        </w:rPr>
        <w:t xml:space="preserve">Copa and Cogeca also </w:t>
      </w:r>
      <w:r w:rsidR="00C06E5D" w:rsidRPr="00EE7839">
        <w:rPr>
          <w:rStyle w:val="CCNormal"/>
          <w:sz w:val="20"/>
          <w:szCs w:val="20"/>
          <w:lang w:val="en-GB"/>
        </w:rPr>
        <w:t>highlight the</w:t>
      </w:r>
      <w:r w:rsidRPr="00EE7839">
        <w:rPr>
          <w:rStyle w:val="CCNormal"/>
          <w:sz w:val="20"/>
          <w:szCs w:val="20"/>
          <w:lang w:val="en-GB"/>
        </w:rPr>
        <w:t xml:space="preserve"> report’s recommendations on land management (no net land take by 2050, European Farmland Observatory), revitalizing rural areas (Rural Test), generational renewal (action plan for generational renewal), bioeconomy, water management, risk management, and access to innovation.</w:t>
      </w:r>
    </w:p>
    <w:p w14:paraId="755978A1" w14:textId="38320854" w:rsidR="00EE7839" w:rsidRPr="00EE7839" w:rsidRDefault="00EE7839" w:rsidP="00EE7839">
      <w:pPr>
        <w:rPr>
          <w:rStyle w:val="CCNormal"/>
          <w:sz w:val="20"/>
          <w:szCs w:val="20"/>
          <w:lang w:val="en-GB"/>
        </w:rPr>
      </w:pPr>
      <w:r w:rsidRPr="00EE7839">
        <w:rPr>
          <w:rStyle w:val="CCNormal"/>
          <w:sz w:val="20"/>
          <w:szCs w:val="20"/>
          <w:lang w:val="en-GB"/>
        </w:rPr>
        <w:t>However, the challenges faced by the farming community today</w:t>
      </w:r>
      <w:r w:rsidR="00C06E5D">
        <w:rPr>
          <w:rStyle w:val="CCNormal"/>
          <w:sz w:val="20"/>
          <w:szCs w:val="20"/>
          <w:lang w:val="en-GB"/>
        </w:rPr>
        <w:t xml:space="preserve">, </w:t>
      </w:r>
      <w:r w:rsidRPr="00EE7839">
        <w:rPr>
          <w:rStyle w:val="CCNormal"/>
          <w:sz w:val="20"/>
          <w:szCs w:val="20"/>
          <w:lang w:val="en-GB"/>
        </w:rPr>
        <w:t>such as unfair competition, limited income, rising energy costs, generational renewal, and climate change</w:t>
      </w:r>
      <w:r w:rsidR="00C06E5D">
        <w:rPr>
          <w:rStyle w:val="CCNormal"/>
          <w:sz w:val="20"/>
          <w:szCs w:val="20"/>
          <w:lang w:val="en-GB"/>
        </w:rPr>
        <w:t xml:space="preserve">, </w:t>
      </w:r>
      <w:r w:rsidRPr="00EE7839">
        <w:rPr>
          <w:rStyle w:val="CCNormal"/>
          <w:sz w:val="20"/>
          <w:szCs w:val="20"/>
          <w:lang w:val="en-GB"/>
        </w:rPr>
        <w:t xml:space="preserve">will only intensify if not tackled with a timely, pragmatic, and impact-driven approach to policymaking. Swift and coherent actions are now needed while we will remain vigilant on a number of points and especially the place of livestock farming, that remain key for rural areas and the recommendations on balanced diets that should follow FAO guidelines. </w:t>
      </w:r>
    </w:p>
    <w:p w14:paraId="0475AA9C" w14:textId="1EF39F4E" w:rsidR="00EE7839" w:rsidRPr="00C06E5D" w:rsidRDefault="00EE7839" w:rsidP="00EE7839">
      <w:pPr>
        <w:rPr>
          <w:rStyle w:val="CCNormal"/>
          <w:i/>
          <w:iCs/>
          <w:sz w:val="20"/>
          <w:szCs w:val="20"/>
          <w:lang w:val="en-GB"/>
        </w:rPr>
      </w:pPr>
      <w:r w:rsidRPr="00EE7839">
        <w:rPr>
          <w:rStyle w:val="CCNormal"/>
          <w:sz w:val="20"/>
          <w:szCs w:val="20"/>
          <w:lang w:val="en-GB"/>
        </w:rPr>
        <w:t>C</w:t>
      </w:r>
      <w:r w:rsidR="00C06E5D">
        <w:rPr>
          <w:rStyle w:val="CCNormal"/>
          <w:sz w:val="20"/>
          <w:szCs w:val="20"/>
          <w:lang w:val="en-GB"/>
        </w:rPr>
        <w:t>opa</w:t>
      </w:r>
      <w:r w:rsidRPr="00EE7839">
        <w:rPr>
          <w:rStyle w:val="CCNormal"/>
          <w:sz w:val="20"/>
          <w:szCs w:val="20"/>
          <w:lang w:val="en-GB"/>
        </w:rPr>
        <w:t xml:space="preserve"> President Christiane Lambert emphasi</w:t>
      </w:r>
      <w:r w:rsidR="00C06E5D">
        <w:rPr>
          <w:rStyle w:val="CCNormal"/>
          <w:sz w:val="20"/>
          <w:szCs w:val="20"/>
          <w:lang w:val="en-GB"/>
        </w:rPr>
        <w:t>s</w:t>
      </w:r>
      <w:r w:rsidRPr="00EE7839">
        <w:rPr>
          <w:rStyle w:val="CCNormal"/>
          <w:sz w:val="20"/>
          <w:szCs w:val="20"/>
          <w:lang w:val="en-GB"/>
        </w:rPr>
        <w:t xml:space="preserve">ed, </w:t>
      </w:r>
      <w:r w:rsidRPr="00C06E5D">
        <w:rPr>
          <w:rStyle w:val="CCNormal"/>
          <w:i/>
          <w:iCs/>
          <w:sz w:val="20"/>
          <w:szCs w:val="20"/>
          <w:lang w:val="en-GB"/>
        </w:rPr>
        <w:t>“This report should be viewed as the beginning of a constructive process that will lead to a more balanced, and strategic vision of agriculture under Ursula von der Leyen. We must continue the dialogue and involve the European Parliament and Council. Many stakeholders will share their views on this report in the coming days and weeks, and Commission must listen to them.”</w:t>
      </w:r>
    </w:p>
    <w:p w14:paraId="452EF3A7" w14:textId="599F39E1" w:rsidR="00925C9C" w:rsidRPr="00EE7839" w:rsidRDefault="00EE7839" w:rsidP="000D46FC">
      <w:pPr>
        <w:rPr>
          <w:rFonts w:ascii="Montserrat" w:hAnsi="Montserrat"/>
          <w:color w:val="3B3838" w:themeColor="background2" w:themeShade="40"/>
          <w:sz w:val="20"/>
          <w:szCs w:val="20"/>
          <w:lang w:val="en-GB"/>
        </w:rPr>
      </w:pPr>
      <w:r w:rsidRPr="00EE7839">
        <w:rPr>
          <w:rStyle w:val="CCNormal"/>
          <w:sz w:val="20"/>
          <w:szCs w:val="20"/>
          <w:lang w:val="en-GB"/>
        </w:rPr>
        <w:t xml:space="preserve">In this context, Copa and Cogeca take note of the proposal to create a European Board on Agri-Food (EBAF) as a high-level forum for ongoing and deeper exchanges among key players at the European level. The process must require greater transparency, including broader involvement of farmers and </w:t>
      </w:r>
      <w:proofErr w:type="spellStart"/>
      <w:r w:rsidRPr="00EE7839">
        <w:rPr>
          <w:rStyle w:val="CCNormal"/>
          <w:sz w:val="20"/>
          <w:szCs w:val="20"/>
          <w:lang w:val="en-GB"/>
        </w:rPr>
        <w:t>agri</w:t>
      </w:r>
      <w:proofErr w:type="spellEnd"/>
      <w:r w:rsidRPr="00EE7839">
        <w:rPr>
          <w:rStyle w:val="CCNormal"/>
          <w:sz w:val="20"/>
          <w:szCs w:val="20"/>
          <w:lang w:val="en-GB"/>
        </w:rPr>
        <w:t>-cooperatives.</w:t>
      </w:r>
    </w:p>
    <w:p w14:paraId="354637FE" w14:textId="77777777" w:rsidR="00182716" w:rsidRPr="00135F43" w:rsidRDefault="006A5890" w:rsidP="00244682">
      <w:pPr>
        <w:rPr>
          <w:lang w:val="en-GB"/>
        </w:rPr>
      </w:pPr>
      <w:sdt>
        <w:sdtPr>
          <w:rPr>
            <w:rFonts w:ascii="Montserrat" w:hAnsi="Montserrat"/>
            <w:b/>
            <w:bCs/>
            <w:color w:val="697331"/>
            <w:sz w:val="28"/>
            <w:szCs w:val="28"/>
          </w:rPr>
          <w:id w:val="636535682"/>
          <w:placeholder>
            <w:docPart w:val="5FE0A1F68E2F4C74BC426C44E8867B77"/>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lang w:val="en-GB"/>
        </w:rPr>
        <w:t xml:space="preserve"> </w:t>
      </w:r>
    </w:p>
    <w:p w14:paraId="61DEDB72" w14:textId="2B018556"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339D0211" w14:textId="03CC77A3" w:rsidR="000D46FC" w:rsidRPr="00346F1A" w:rsidRDefault="00E6727E" w:rsidP="00DF6217">
      <w:pPr>
        <w:pStyle w:val="CCDocBody"/>
        <w:rPr>
          <w:rFonts w:ascii="Montserrat" w:hAnsi="Montserrat"/>
          <w:color w:val="6B7213"/>
          <w:sz w:val="20"/>
          <w:szCs w:val="20"/>
          <w:u w:val="single"/>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5FE0A1F68E2F4C74BC426C44E8867B77"/>
        </w:placeholder>
      </w:sdtPr>
      <w:sdtEndPr/>
      <w:sdtContent>
        <w:p w14:paraId="2D247DC0"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60C1A9FF" wp14:editId="00A37A80">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8F1419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5FE0A1F68E2F4C74BC426C44E8867B77"/>
        </w:placeholder>
        <w:temporary/>
      </w:sdtPr>
      <w:sdtEndPr>
        <w:rPr>
          <w:rStyle w:val="CCNormal"/>
        </w:rPr>
      </w:sdtEndPr>
      <w:sdtContent>
        <w:p w14:paraId="6BF8F302"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4B5ADE33" w14:textId="77777777" w:rsidTr="00716D7C">
        <w:tc>
          <w:tcPr>
            <w:tcW w:w="4253" w:type="dxa"/>
          </w:tcPr>
          <w:p w14:paraId="488F7FC6" w14:textId="71636495" w:rsidR="00E6727E" w:rsidRPr="00135F43" w:rsidRDefault="00FE1A51" w:rsidP="00B953B8">
            <w:pPr>
              <w:pStyle w:val="NoSpacing"/>
              <w:rPr>
                <w:rFonts w:ascii="Montserrat" w:hAnsi="Montserrat"/>
                <w:sz w:val="20"/>
                <w:szCs w:val="20"/>
              </w:rPr>
            </w:pPr>
            <w:r>
              <w:rPr>
                <w:rFonts w:ascii="Montserrat" w:hAnsi="Montserrat"/>
                <w:sz w:val="20"/>
                <w:szCs w:val="20"/>
              </w:rPr>
              <w:t>Patrick Pagani</w:t>
            </w:r>
          </w:p>
          <w:p w14:paraId="4425A612" w14:textId="40608EA5" w:rsidR="00E6727E" w:rsidRPr="00135F43" w:rsidRDefault="00FE1A51" w:rsidP="00B953B8">
            <w:pPr>
              <w:pStyle w:val="NoSpacing"/>
              <w:rPr>
                <w:rStyle w:val="CCNoSpacing"/>
                <w:rFonts w:ascii="Montserrat" w:hAnsi="Montserrat"/>
                <w:sz w:val="20"/>
                <w:szCs w:val="20"/>
              </w:rPr>
            </w:pPr>
            <w:r>
              <w:rPr>
                <w:rStyle w:val="CCNoSpacing"/>
                <w:rFonts w:ascii="Montserrat" w:hAnsi="Montserrat"/>
                <w:sz w:val="20"/>
                <w:szCs w:val="20"/>
              </w:rPr>
              <w:t>D</w:t>
            </w:r>
            <w:r w:rsidRPr="00FE1A51">
              <w:rPr>
                <w:rStyle w:val="CCNoSpacing"/>
                <w:rFonts w:ascii="Montserrat" w:hAnsi="Montserrat"/>
                <w:sz w:val="20"/>
                <w:szCs w:val="20"/>
              </w:rPr>
              <w:t xml:space="preserve">eputy </w:t>
            </w:r>
            <w:r>
              <w:rPr>
                <w:rStyle w:val="CCNoSpacing"/>
                <w:rFonts w:ascii="Montserrat" w:hAnsi="Montserrat"/>
                <w:sz w:val="20"/>
                <w:szCs w:val="20"/>
              </w:rPr>
              <w:t>Secretary-General</w:t>
            </w:r>
          </w:p>
          <w:p w14:paraId="7360E3E4" w14:textId="7D75570D" w:rsidR="00E6727E" w:rsidRPr="00135F43" w:rsidRDefault="00FE1A51" w:rsidP="00B953B8">
            <w:pPr>
              <w:rPr>
                <w:rFonts w:ascii="Montserrat" w:hAnsi="Montserrat"/>
                <w:sz w:val="20"/>
                <w:szCs w:val="20"/>
              </w:rPr>
            </w:pPr>
            <w:r>
              <w:rPr>
                <w:rStyle w:val="Hyperlink"/>
                <w:rFonts w:ascii="Montserrat" w:hAnsi="Montserrat"/>
                <w:sz w:val="20"/>
                <w:szCs w:val="20"/>
              </w:rPr>
              <w:lastRenderedPageBreak/>
              <w:t>patrick.pagani@copa-cogeca.eu</w:t>
            </w:r>
          </w:p>
        </w:tc>
        <w:tc>
          <w:tcPr>
            <w:tcW w:w="4763" w:type="dxa"/>
          </w:tcPr>
          <w:p w14:paraId="67139C7C" w14:textId="0D346F70" w:rsidR="00E6727E" w:rsidRPr="00135F43" w:rsidRDefault="00FE1A51" w:rsidP="00B953B8">
            <w:pPr>
              <w:pStyle w:val="NoSpacing"/>
              <w:rPr>
                <w:rFonts w:ascii="Montserrat" w:hAnsi="Montserrat"/>
                <w:sz w:val="20"/>
                <w:szCs w:val="20"/>
              </w:rPr>
            </w:pPr>
            <w:r>
              <w:rPr>
                <w:rFonts w:ascii="Montserrat" w:hAnsi="Montserrat"/>
                <w:sz w:val="20"/>
                <w:szCs w:val="20"/>
              </w:rPr>
              <w:lastRenderedPageBreak/>
              <w:t>Jean-Baptiste Boucher</w:t>
            </w:r>
          </w:p>
          <w:p w14:paraId="76672838" w14:textId="415B50B7" w:rsidR="00E6727E" w:rsidRPr="00135F43" w:rsidRDefault="00FE1A51" w:rsidP="00B953B8">
            <w:pPr>
              <w:pStyle w:val="NoSpacing"/>
              <w:rPr>
                <w:rFonts w:ascii="Montserrat" w:hAnsi="Montserrat"/>
                <w:sz w:val="20"/>
                <w:szCs w:val="20"/>
              </w:rPr>
            </w:pPr>
            <w:r>
              <w:rPr>
                <w:rFonts w:ascii="Montserrat" w:hAnsi="Montserrat"/>
                <w:sz w:val="20"/>
                <w:szCs w:val="20"/>
              </w:rPr>
              <w:t>Communication Director</w:t>
            </w:r>
          </w:p>
          <w:p w14:paraId="6E7EF11D" w14:textId="0A660B1C" w:rsidR="00E6727E" w:rsidRPr="00135F43" w:rsidRDefault="00FE1A51" w:rsidP="00B953B8">
            <w:pPr>
              <w:pStyle w:val="NoSpacing"/>
              <w:rPr>
                <w:rFonts w:ascii="Montserrat" w:hAnsi="Montserrat"/>
                <w:sz w:val="20"/>
                <w:szCs w:val="20"/>
              </w:rPr>
            </w:pPr>
            <w:r>
              <w:rPr>
                <w:rFonts w:ascii="Montserrat" w:hAnsi="Montserrat"/>
                <w:sz w:val="20"/>
                <w:szCs w:val="20"/>
              </w:rPr>
              <w:lastRenderedPageBreak/>
              <w:t>+32 474 84 08 36</w:t>
            </w:r>
          </w:p>
          <w:p w14:paraId="16F4E0A5" w14:textId="103AB24B" w:rsidR="00E6727E" w:rsidRPr="00135F43" w:rsidRDefault="00FE1A51" w:rsidP="00B953B8">
            <w:pPr>
              <w:rPr>
                <w:rFonts w:ascii="Montserrat" w:hAnsi="Montserrat"/>
                <w:sz w:val="20"/>
                <w:szCs w:val="20"/>
              </w:rPr>
            </w:pPr>
            <w:r>
              <w:rPr>
                <w:rStyle w:val="Hyperlink"/>
                <w:rFonts w:ascii="Montserrat" w:hAnsi="Montserrat"/>
                <w:sz w:val="20"/>
                <w:szCs w:val="20"/>
              </w:rPr>
              <w:t>jean-baptiste.boucher@copa-cogeca.eu</w:t>
            </w:r>
          </w:p>
        </w:tc>
      </w:tr>
    </w:tbl>
    <w:p w14:paraId="780B3692" w14:textId="77777777" w:rsidR="00E6727E" w:rsidRDefault="00E6727E" w:rsidP="00135F43"/>
    <w:p w14:paraId="61397C64" w14:textId="77777777" w:rsidR="00817677" w:rsidRDefault="00817677" w:rsidP="00135F43"/>
    <w:p w14:paraId="7566042F"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65BB6294"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1A9F3254" wp14:editId="685A9256">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5A9E4B3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9F3254"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5A9E4B3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5ACE011" wp14:editId="041CE736">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0AD9541F"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ACE011"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0AD9541F"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512C3" w14:textId="77777777" w:rsidR="000D46FC" w:rsidRPr="00716D7C" w:rsidRDefault="000D46FC" w:rsidP="00716D7C">
      <w:r>
        <w:separator/>
      </w:r>
    </w:p>
  </w:endnote>
  <w:endnote w:type="continuationSeparator" w:id="0">
    <w:p w14:paraId="641C86BE" w14:textId="77777777" w:rsidR="000D46FC" w:rsidRPr="00716D7C" w:rsidRDefault="000D46FC"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D449844-55FA-4C8D-B0F0-C63A77CC0045}"/>
    <w:embedBold r:id="rId2" w:fontKey="{C88CD030-BBA8-4E6E-B6B2-FBA43A063A88}"/>
    <w:embedItalic r:id="rId3" w:fontKey="{87905BA6-346C-4C6F-B9CB-BB515EF45099}"/>
  </w:font>
  <w:font w:name="Montserrat Light">
    <w:charset w:val="00"/>
    <w:family w:val="auto"/>
    <w:pitch w:val="variable"/>
    <w:sig w:usb0="2000020F" w:usb1="00000003" w:usb2="00000000" w:usb3="00000000" w:csb0="00000197" w:csb1="00000000"/>
    <w:embedRegular r:id="rId4" w:fontKey="{AD1DBC67-D2EA-4BD8-946C-006E12E7F716}"/>
    <w:embedBold r:id="rId5" w:fontKey="{D766E637-A2D0-4968-8DC8-A761D14415A4}"/>
  </w:font>
  <w:font w:name="Calibri Light">
    <w:panose1 w:val="020F0302020204030204"/>
    <w:charset w:val="00"/>
    <w:family w:val="swiss"/>
    <w:pitch w:val="variable"/>
    <w:sig w:usb0="E4002EFF" w:usb1="C000247B" w:usb2="00000009" w:usb3="00000000" w:csb0="000001FF" w:csb1="00000000"/>
    <w:embedRegular r:id="rId6" w:fontKey="{CB98C7D0-1259-482E-8ECA-2D544AB053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7" w:fontKey="{8C3F86FB-CA33-4EAF-B368-7BFFC8D2B154}"/>
    <w:embedBold r:id="rId8" w:fontKey="{9B463E23-4271-40DC-B15E-80E2DCDE2051}"/>
    <w:embedItalic r:id="rId9" w:fontKey="{E7649911-2309-4D19-9AB6-F62964D15F39}"/>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AEF3C"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3B84556C" wp14:editId="5ECDE7F9">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1E98AD8F"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62471BD7"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D03FF97"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1856E"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0461E04C" wp14:editId="39E67EE1">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36B8A980"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654B537D"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15CEC0E6"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7F751" w14:textId="77777777" w:rsidR="000D46FC" w:rsidRPr="00716D7C" w:rsidRDefault="000D46FC" w:rsidP="00716D7C">
      <w:r>
        <w:separator/>
      </w:r>
    </w:p>
  </w:footnote>
  <w:footnote w:type="continuationSeparator" w:id="0">
    <w:p w14:paraId="30EAE4E9" w14:textId="77777777" w:rsidR="000D46FC" w:rsidRPr="00716D7C" w:rsidRDefault="000D46FC"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A8116"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Insert Logo"/>
      <w:tag w:val="Insert Logo"/>
      <w:id w:val="-1871138787"/>
      <w:picture/>
    </w:sdtPr>
    <w:sdtEndPr/>
    <w:sdtContent>
      <w:p w14:paraId="78000229" w14:textId="77777777" w:rsidR="00135F43" w:rsidRDefault="00135F43" w:rsidP="00135F43">
        <w:pPr>
          <w:jc w:val="left"/>
          <w:rPr>
            <w:noProof/>
          </w:rPr>
        </w:pPr>
        <w:r w:rsidRPr="00716D7C">
          <w:rPr>
            <w:noProof/>
          </w:rPr>
          <w:drawing>
            <wp:inline distT="0" distB="0" distL="0" distR="0" wp14:anchorId="1C493033" wp14:editId="3ECAC7DB">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335FD369"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FC"/>
    <w:rsid w:val="00006AB9"/>
    <w:rsid w:val="000356F5"/>
    <w:rsid w:val="00071DB6"/>
    <w:rsid w:val="00092FA1"/>
    <w:rsid w:val="000B1D84"/>
    <w:rsid w:val="000D2B3B"/>
    <w:rsid w:val="000D34BA"/>
    <w:rsid w:val="000D46FC"/>
    <w:rsid w:val="00100850"/>
    <w:rsid w:val="00107120"/>
    <w:rsid w:val="00117877"/>
    <w:rsid w:val="0013357E"/>
    <w:rsid w:val="00135F43"/>
    <w:rsid w:val="00146C88"/>
    <w:rsid w:val="0015598F"/>
    <w:rsid w:val="0015649D"/>
    <w:rsid w:val="001648FF"/>
    <w:rsid w:val="00165DC9"/>
    <w:rsid w:val="00171312"/>
    <w:rsid w:val="00175F2B"/>
    <w:rsid w:val="00182716"/>
    <w:rsid w:val="00187A93"/>
    <w:rsid w:val="001950AD"/>
    <w:rsid w:val="001E1ED9"/>
    <w:rsid w:val="001F1C55"/>
    <w:rsid w:val="00215D96"/>
    <w:rsid w:val="00235A0D"/>
    <w:rsid w:val="00244682"/>
    <w:rsid w:val="00244CE0"/>
    <w:rsid w:val="002562CB"/>
    <w:rsid w:val="0025631D"/>
    <w:rsid w:val="00256C7F"/>
    <w:rsid w:val="002606E9"/>
    <w:rsid w:val="00272E26"/>
    <w:rsid w:val="002B0FFD"/>
    <w:rsid w:val="002D4EA5"/>
    <w:rsid w:val="002D57AF"/>
    <w:rsid w:val="002E02A5"/>
    <w:rsid w:val="003126C2"/>
    <w:rsid w:val="0031654D"/>
    <w:rsid w:val="00327F42"/>
    <w:rsid w:val="00337EF2"/>
    <w:rsid w:val="00341D97"/>
    <w:rsid w:val="00346F1A"/>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202ED"/>
    <w:rsid w:val="0056456D"/>
    <w:rsid w:val="00573CEC"/>
    <w:rsid w:val="00590988"/>
    <w:rsid w:val="00592F70"/>
    <w:rsid w:val="005E5961"/>
    <w:rsid w:val="00600ED3"/>
    <w:rsid w:val="00607BB2"/>
    <w:rsid w:val="00641635"/>
    <w:rsid w:val="006662C9"/>
    <w:rsid w:val="00671B34"/>
    <w:rsid w:val="006772EB"/>
    <w:rsid w:val="00681DA3"/>
    <w:rsid w:val="006A4601"/>
    <w:rsid w:val="006A5890"/>
    <w:rsid w:val="006B673C"/>
    <w:rsid w:val="006B74EB"/>
    <w:rsid w:val="006C0583"/>
    <w:rsid w:val="006C4A88"/>
    <w:rsid w:val="006E59B7"/>
    <w:rsid w:val="006F5CEF"/>
    <w:rsid w:val="00716D7C"/>
    <w:rsid w:val="007306AC"/>
    <w:rsid w:val="00734E47"/>
    <w:rsid w:val="007556F3"/>
    <w:rsid w:val="00756DEA"/>
    <w:rsid w:val="00767438"/>
    <w:rsid w:val="00777A2D"/>
    <w:rsid w:val="0078288C"/>
    <w:rsid w:val="007844E9"/>
    <w:rsid w:val="007B5E6E"/>
    <w:rsid w:val="007B62EF"/>
    <w:rsid w:val="007B6D94"/>
    <w:rsid w:val="007B7735"/>
    <w:rsid w:val="007C5E9B"/>
    <w:rsid w:val="007F3E4D"/>
    <w:rsid w:val="00800A86"/>
    <w:rsid w:val="00805042"/>
    <w:rsid w:val="00817677"/>
    <w:rsid w:val="00850375"/>
    <w:rsid w:val="00851336"/>
    <w:rsid w:val="00860527"/>
    <w:rsid w:val="00864920"/>
    <w:rsid w:val="00867FA8"/>
    <w:rsid w:val="00871AD7"/>
    <w:rsid w:val="008770AF"/>
    <w:rsid w:val="008A0BFA"/>
    <w:rsid w:val="008C0429"/>
    <w:rsid w:val="008C0994"/>
    <w:rsid w:val="008E7E54"/>
    <w:rsid w:val="008F3AB6"/>
    <w:rsid w:val="008F4138"/>
    <w:rsid w:val="009000CA"/>
    <w:rsid w:val="00901C69"/>
    <w:rsid w:val="00903528"/>
    <w:rsid w:val="0090748C"/>
    <w:rsid w:val="00922B6D"/>
    <w:rsid w:val="00925C9C"/>
    <w:rsid w:val="00926904"/>
    <w:rsid w:val="00947501"/>
    <w:rsid w:val="00955DDE"/>
    <w:rsid w:val="00990273"/>
    <w:rsid w:val="009A21A3"/>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C42AC"/>
    <w:rsid w:val="00BE0D6B"/>
    <w:rsid w:val="00BE22AC"/>
    <w:rsid w:val="00C06E5D"/>
    <w:rsid w:val="00C20330"/>
    <w:rsid w:val="00C26FE0"/>
    <w:rsid w:val="00C435EA"/>
    <w:rsid w:val="00C51DE9"/>
    <w:rsid w:val="00C5271A"/>
    <w:rsid w:val="00C544BA"/>
    <w:rsid w:val="00C70A87"/>
    <w:rsid w:val="00CA4F69"/>
    <w:rsid w:val="00CC4394"/>
    <w:rsid w:val="00CE19D7"/>
    <w:rsid w:val="00CF4B85"/>
    <w:rsid w:val="00D10189"/>
    <w:rsid w:val="00D1533B"/>
    <w:rsid w:val="00D239FF"/>
    <w:rsid w:val="00D66617"/>
    <w:rsid w:val="00D72C78"/>
    <w:rsid w:val="00DF6217"/>
    <w:rsid w:val="00E05511"/>
    <w:rsid w:val="00E2211C"/>
    <w:rsid w:val="00E510B1"/>
    <w:rsid w:val="00E6727E"/>
    <w:rsid w:val="00E72924"/>
    <w:rsid w:val="00E82865"/>
    <w:rsid w:val="00E9016C"/>
    <w:rsid w:val="00E92FBE"/>
    <w:rsid w:val="00E95D41"/>
    <w:rsid w:val="00EA132D"/>
    <w:rsid w:val="00EE7839"/>
    <w:rsid w:val="00F145A0"/>
    <w:rsid w:val="00F25A49"/>
    <w:rsid w:val="00F4320D"/>
    <w:rsid w:val="00F52C33"/>
    <w:rsid w:val="00F53D64"/>
    <w:rsid w:val="00F63519"/>
    <w:rsid w:val="00F96720"/>
    <w:rsid w:val="00FE1A51"/>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5FC37"/>
  <w15:chartTrackingRefBased/>
  <w15:docId w15:val="{78D3A703-6D3D-46ED-A716-DFF40110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FE0A1F68E2F4C74BC426C44E8867B77"/>
        <w:category>
          <w:name w:val="General"/>
          <w:gallery w:val="placeholder"/>
        </w:category>
        <w:types>
          <w:type w:val="bbPlcHdr"/>
        </w:types>
        <w:behaviors>
          <w:behavior w:val="content"/>
        </w:behaviors>
        <w:guid w:val="{EC918C18-2D06-4084-B33A-246920F54D97}"/>
      </w:docPartPr>
      <w:docPartBody>
        <w:p w:rsidR="005B37B7" w:rsidRDefault="005B37B7">
          <w:pPr>
            <w:pStyle w:val="5FE0A1F68E2F4C74BC426C44E8867B77"/>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B7"/>
    <w:rsid w:val="005B37B7"/>
    <w:rsid w:val="009A2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BA99310D09740BD9E053C5744594BB7">
    <w:name w:val="7BA99310D09740BD9E053C5744594BB7"/>
  </w:style>
  <w:style w:type="paragraph" w:customStyle="1" w:styleId="3799CEC5CA2F4A4C8692EA11600A2935">
    <w:name w:val="3799CEC5CA2F4A4C8692EA11600A2935"/>
  </w:style>
  <w:style w:type="paragraph" w:customStyle="1" w:styleId="B31530C415D94D6C95A28BAA81A48E66">
    <w:name w:val="B31530C415D94D6C95A28BAA81A48E66"/>
  </w:style>
  <w:style w:type="paragraph" w:customStyle="1" w:styleId="5FE0A1F68E2F4C74BC426C44E8867B77">
    <w:name w:val="5FE0A1F68E2F4C74BC426C44E8867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DA232E-E3FF-444A-9BC1-A64482DA1186}">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174</TotalTime>
  <Pages>3</Pages>
  <Words>716</Words>
  <Characters>4227</Characters>
  <Application>Microsoft Office Word</Application>
  <DocSecurity>0</DocSecurity>
  <Lines>82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Lahouegue</dc:creator>
  <cp:keywords/>
  <dc:description/>
  <cp:lastModifiedBy>Sarah Lahouegue</cp:lastModifiedBy>
  <cp:revision>16</cp:revision>
  <dcterms:created xsi:type="dcterms:W3CDTF">2024-09-04T08:14:00Z</dcterms:created>
  <dcterms:modified xsi:type="dcterms:W3CDTF">2024-09-04T11:16:00Z</dcterms:modified>
</cp:coreProperties>
</file>

<file path=docProps/custom.xml><?xml version="1.0" encoding="utf-8"?>
<op:Properties xmlns:vt="http://schemas.openxmlformats.org/officeDocument/2006/docPropsVTypes" xmlns:op="http://schemas.openxmlformats.org/officeDocument/2006/custom-properties"/>
</file>