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24CAE3" w14:textId="77777777" w:rsidR="00D72C78" w:rsidRDefault="00D72C78" w:rsidP="00990273">
      <w:pPr>
        <w:jc w:val="right"/>
      </w:pPr>
    </w:p>
    <w:p w14:paraId="0FF9CD67" w14:textId="7FC7AD21" w:rsidR="000356F5" w:rsidRDefault="00767438" w:rsidP="00446C26">
      <w:pPr>
        <w:spacing w:after="0"/>
        <w:rPr>
          <w:rFonts w:ascii="Montserrat" w:hAnsi="Montserrat"/>
        </w:rPr>
      </w:pPr>
      <w:r w:rsidRPr="00734E47">
        <w:rPr>
          <w:rStyle w:val="CCNormal"/>
        </w:rPr>
        <w:t>Ref.</w:t>
      </w:r>
      <w:r w:rsidRPr="00716D7C">
        <w:t xml:space="preserve"> </w:t>
      </w:r>
      <w:r w:rsidR="004931A7">
        <w:rPr>
          <w:rFonts w:ascii="Montserrat" w:hAnsi="Montserrat"/>
        </w:rPr>
        <w:t>COMM(24)02877</w:t>
      </w:r>
      <w:r w:rsidR="004931A7">
        <w:rPr>
          <w:rFonts w:ascii="Montserrat" w:hAnsi="Montserrat"/>
        </w:rPr>
        <w:tab/>
      </w:r>
      <w:r w:rsidR="004931A7">
        <w:rPr>
          <w:rFonts w:ascii="Montserrat" w:hAnsi="Montserrat"/>
        </w:rPr>
        <w:tab/>
      </w:r>
      <w:r w:rsidR="004931A7">
        <w:rPr>
          <w:rFonts w:ascii="Montserrat" w:hAnsi="Montserrat"/>
        </w:rPr>
        <w:tab/>
      </w:r>
      <w:r w:rsidR="004931A7">
        <w:rPr>
          <w:rFonts w:ascii="Montserrat" w:hAnsi="Montserrat"/>
        </w:rPr>
        <w:tab/>
      </w:r>
      <w:r w:rsidR="00135F43">
        <w:rPr>
          <w:rFonts w:ascii="Montserrat" w:hAnsi="Montserrat"/>
        </w:rPr>
        <w:tab/>
      </w:r>
      <w:r w:rsidR="00135F43">
        <w:rPr>
          <w:rFonts w:ascii="Montserrat" w:hAnsi="Montserrat"/>
        </w:rPr>
        <w:tab/>
      </w:r>
      <w:r w:rsidR="00135F43">
        <w:rPr>
          <w:rFonts w:ascii="Montserrat" w:hAnsi="Montserrat"/>
        </w:rPr>
        <w:tab/>
      </w:r>
      <w:r w:rsidR="000356F5" w:rsidRPr="00734E47">
        <w:rPr>
          <w:rStyle w:val="CCNormal"/>
        </w:rPr>
        <w:t>2</w:t>
      </w:r>
      <w:r w:rsidR="00446C26">
        <w:rPr>
          <w:rStyle w:val="CCNormal"/>
        </w:rPr>
        <w:t>2</w:t>
      </w:r>
      <w:r w:rsidR="000356F5" w:rsidRPr="00734E47">
        <w:rPr>
          <w:rStyle w:val="CCNormal"/>
        </w:rPr>
        <w:t>/1</w:t>
      </w:r>
      <w:r w:rsidR="00446C26">
        <w:rPr>
          <w:rStyle w:val="CCNormal"/>
        </w:rPr>
        <w:t>0</w:t>
      </w:r>
      <w:r w:rsidR="000356F5" w:rsidRPr="00734E47">
        <w:rPr>
          <w:rStyle w:val="CCNormal"/>
        </w:rPr>
        <w:t>/202</w:t>
      </w:r>
      <w:r w:rsidR="00446C26">
        <w:rPr>
          <w:rStyle w:val="CCNormal"/>
        </w:rPr>
        <w:t>4</w:t>
      </w:r>
    </w:p>
    <w:p w14:paraId="194CBE16" w14:textId="77777777" w:rsidR="00446C26" w:rsidRPr="00446C26" w:rsidRDefault="00446C26" w:rsidP="00446C26">
      <w:pPr>
        <w:spacing w:after="0"/>
        <w:rPr>
          <w:rStyle w:val="CCType"/>
          <w:b w:val="0"/>
          <w:bCs w:val="0"/>
          <w:color w:val="404040" w:themeColor="text1" w:themeTint="BF"/>
          <w:sz w:val="22"/>
        </w:rPr>
      </w:pPr>
    </w:p>
    <w:p w14:paraId="7D49900D" w14:textId="5EF9078D" w:rsidR="00182716" w:rsidRPr="00B37D8B" w:rsidRDefault="00446C26" w:rsidP="009A78D2">
      <w:pPr>
        <w:jc w:val="left"/>
        <w:rPr>
          <w:rStyle w:val="CCType"/>
        </w:rPr>
      </w:pPr>
      <w:r>
        <w:rPr>
          <w:rStyle w:val="CCType"/>
        </w:rPr>
        <w:t>Joint Statement</w:t>
      </w:r>
    </w:p>
    <w:p w14:paraId="168C72F4" w14:textId="77777777" w:rsidR="00446C26" w:rsidRPr="00446C26" w:rsidRDefault="00446C26" w:rsidP="00446C26">
      <w:pPr>
        <w:jc w:val="left"/>
        <w:rPr>
          <w:rFonts w:ascii="Montserrat" w:hAnsi="Montserrat"/>
          <w:b/>
          <w:bCs/>
          <w:color w:val="767171" w:themeColor="background2" w:themeShade="80"/>
          <w:sz w:val="36"/>
          <w:lang w:val="en-US"/>
        </w:rPr>
      </w:pPr>
      <w:r w:rsidRPr="00446C26">
        <w:rPr>
          <w:rFonts w:ascii="Montserrat" w:hAnsi="Montserrat"/>
          <w:b/>
          <w:bCs/>
          <w:color w:val="767171" w:themeColor="background2" w:themeShade="80"/>
          <w:sz w:val="36"/>
          <w:lang w:val="en-US"/>
        </w:rPr>
        <w:t>EU-Mercosur agreement: A “compensation Fund” for farmers that sparks more concern than reassurance</w:t>
      </w:r>
    </w:p>
    <w:p w14:paraId="6EF39BBE" w14:textId="77777777" w:rsidR="00446C26" w:rsidRDefault="00446C26" w:rsidP="001E1ED9">
      <w:pPr>
        <w:rPr>
          <w:rFonts w:ascii="Montserrat" w:hAnsi="Montserrat"/>
          <w:b/>
          <w:bCs/>
          <w:color w:val="7F7F7F" w:themeColor="text1" w:themeTint="80"/>
          <w:lang w:val="en-US"/>
        </w:rPr>
      </w:pPr>
      <w:r w:rsidRPr="00446C26">
        <w:rPr>
          <w:rFonts w:ascii="Montserrat" w:hAnsi="Montserrat"/>
          <w:b/>
          <w:bCs/>
          <w:color w:val="7F7F7F" w:themeColor="text1" w:themeTint="80"/>
          <w:lang w:val="en-US"/>
        </w:rPr>
        <w:t>As the perspective of concluding negotiations on the EU-Mercosur trade agreement at the G20 meeting in Rio de Janeiro gets closer</w:t>
      </w:r>
      <w:r w:rsidRPr="00446C26">
        <w:rPr>
          <w:rFonts w:ascii="Montserrat" w:hAnsi="Montserrat"/>
          <w:b/>
          <w:color w:val="7F7F7F" w:themeColor="text1" w:themeTint="80"/>
          <w:lang w:val="en-US"/>
        </w:rPr>
        <w:t xml:space="preserve"> </w:t>
      </w:r>
      <w:r w:rsidRPr="00446C26">
        <w:rPr>
          <w:rFonts w:ascii="Montserrat" w:hAnsi="Montserrat"/>
          <w:b/>
          <w:bCs/>
          <w:color w:val="7F7F7F" w:themeColor="text1" w:themeTint="80"/>
          <w:lang w:val="en-US"/>
        </w:rPr>
        <w:t>a proposal has emerged in Brussels to set up a “compensation fund” aimed at pacifying European farmers. For our sectors, this appears more like a fake quick fix rather than a genuine solution. It fails to address key concerns, particularly regarding the impact on sensitive sectors and the lack of reciprocity in production standards under the current terms of the agreement.</w:t>
      </w:r>
    </w:p>
    <w:p w14:paraId="3729D324" w14:textId="482EB44F" w:rsidR="00446C26" w:rsidRPr="00446C26" w:rsidRDefault="00446C26" w:rsidP="00446C26">
      <w:pPr>
        <w:rPr>
          <w:rFonts w:ascii="Montserrat" w:hAnsi="Montserrat"/>
          <w:color w:val="3B3838" w:themeColor="background2" w:themeShade="40"/>
          <w:sz w:val="20"/>
          <w:szCs w:val="20"/>
          <w:lang w:val="en-US"/>
        </w:rPr>
      </w:pPr>
      <w:r w:rsidRPr="00446C26">
        <w:rPr>
          <w:rFonts w:ascii="Montserrat" w:hAnsi="Montserrat"/>
          <w:color w:val="3B3838" w:themeColor="background2" w:themeShade="40"/>
          <w:sz w:val="20"/>
          <w:szCs w:val="20"/>
          <w:lang w:val="en-US"/>
        </w:rPr>
        <w:t xml:space="preserve">The prospect of an EU-Mercosur trade agreement is strongly opposed by our European agrifood sectors, which denounce it as outdated and incoherent. This agreement would facilitate the importation of agrifood products in the European market that are far from the standards imposed on European producers and manufacturers (use of PPP, animal welfare, labor laws…), resulting in an unfair and intolerable competition for our sectors. Even before the new Commission is confirmed, this would leave an indelible mark on the beginning of Ursula von der Leyen's second term. </w:t>
      </w:r>
    </w:p>
    <w:p w14:paraId="5A95E8B0" w14:textId="77777777" w:rsidR="00446C26" w:rsidRPr="00446C26" w:rsidRDefault="00446C26" w:rsidP="00446C26">
      <w:pPr>
        <w:rPr>
          <w:rFonts w:ascii="Montserrat" w:hAnsi="Montserrat"/>
          <w:color w:val="3B3838" w:themeColor="background2" w:themeShade="40"/>
          <w:sz w:val="20"/>
          <w:szCs w:val="20"/>
          <w:lang w:val="en-US"/>
        </w:rPr>
      </w:pPr>
      <w:r w:rsidRPr="00446C26">
        <w:rPr>
          <w:rFonts w:ascii="Montserrat" w:hAnsi="Montserrat"/>
          <w:color w:val="3B3838" w:themeColor="background2" w:themeShade="40"/>
          <w:sz w:val="20"/>
          <w:szCs w:val="20"/>
          <w:lang w:val="en-US"/>
        </w:rPr>
        <w:t xml:space="preserve">In response to these critics, it seems that the Commission would now propose setting up a “compensation fund” for EU farmers. This could only be perceived as a provocation! A “compensation check” does not resolve the problems of this trade agreement, as raised by our sectors and by a large part of European public opinion, including consumer representatives, trade unions and environmental </w:t>
      </w:r>
      <w:proofErr w:type="spellStart"/>
      <w:r w:rsidRPr="00446C26">
        <w:rPr>
          <w:rFonts w:ascii="Montserrat" w:hAnsi="Montserrat"/>
          <w:color w:val="3B3838" w:themeColor="background2" w:themeShade="40"/>
          <w:sz w:val="20"/>
          <w:szCs w:val="20"/>
          <w:lang w:val="en-US"/>
        </w:rPr>
        <w:t>organisations</w:t>
      </w:r>
      <w:proofErr w:type="spellEnd"/>
      <w:r w:rsidRPr="00446C26">
        <w:rPr>
          <w:rFonts w:ascii="Montserrat" w:hAnsi="Montserrat"/>
          <w:color w:val="3B3838" w:themeColor="background2" w:themeShade="40"/>
          <w:sz w:val="20"/>
          <w:szCs w:val="20"/>
          <w:lang w:val="en-US"/>
        </w:rPr>
        <w:t xml:space="preserve"> on the need for real reciprocity regarding production standards and risks of stimulating environmental degradation and biodiversity loss in the countries concerned. </w:t>
      </w:r>
    </w:p>
    <w:p w14:paraId="440C9542" w14:textId="77777777" w:rsidR="00446C26" w:rsidRPr="00446C26" w:rsidRDefault="00446C26" w:rsidP="00446C26">
      <w:pPr>
        <w:rPr>
          <w:rFonts w:ascii="Montserrat" w:hAnsi="Montserrat"/>
          <w:color w:val="3B3838" w:themeColor="background2" w:themeShade="40"/>
          <w:sz w:val="20"/>
          <w:szCs w:val="20"/>
          <w:lang w:val="en-US"/>
        </w:rPr>
      </w:pPr>
      <w:r w:rsidRPr="00446C26">
        <w:rPr>
          <w:rFonts w:ascii="Montserrat" w:hAnsi="Montserrat"/>
          <w:color w:val="3B3838" w:themeColor="background2" w:themeShade="40"/>
          <w:sz w:val="20"/>
          <w:szCs w:val="20"/>
          <w:lang w:val="en-US"/>
        </w:rPr>
        <w:t xml:space="preserve">Instead of distracting the debate with such proposals, the Commission should instead be seriously taking on board the conclusions on agri-food trade raised by the report on the Strategic Dialogue on the Future of EU Agriculture, that underlines the need for the Commission to “undertake a comprehensive review of its negotiations strategies” as well as the need for higher level of reciprocity. Any other approach would jeopardize our sectors, </w:t>
      </w:r>
      <w:r w:rsidRPr="00446C26">
        <w:rPr>
          <w:rFonts w:ascii="Montserrat" w:hAnsi="Montserrat"/>
          <w:color w:val="3B3838" w:themeColor="background2" w:themeShade="40"/>
          <w:sz w:val="20"/>
          <w:szCs w:val="20"/>
          <w:lang w:val="en-US"/>
        </w:rPr>
        <w:lastRenderedPageBreak/>
        <w:t xml:space="preserve">already weakened by a difficult climatic and economic context and would risk exacerbating the tensions expressed by the European agricultural sector at the start of 2024. </w:t>
      </w:r>
    </w:p>
    <w:p w14:paraId="3C728397" w14:textId="75BF550C" w:rsidR="00925C9C" w:rsidRPr="00446C26" w:rsidRDefault="00925C9C" w:rsidP="00446C26">
      <w:pPr>
        <w:rPr>
          <w:lang w:val="en-US"/>
        </w:rPr>
      </w:pPr>
    </w:p>
    <w:p w14:paraId="102F0FC0" w14:textId="77777777" w:rsidR="00182716" w:rsidRPr="00135F43" w:rsidRDefault="004931A7" w:rsidP="00244682">
      <w:sdt>
        <w:sdtPr>
          <w:rPr>
            <w:rFonts w:ascii="Montserrat" w:hAnsi="Montserrat"/>
            <w:b/>
            <w:bCs/>
            <w:color w:val="697331"/>
            <w:sz w:val="28"/>
            <w:szCs w:val="28"/>
          </w:rPr>
          <w:id w:val="636535682"/>
          <w:placeholder>
            <w:docPart w:val="387106F83DB64EB4BF9B7E5BDF7E8242"/>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rPr>
        <w:t xml:space="preserve"> </w:t>
      </w:r>
    </w:p>
    <w:p w14:paraId="5DE5071A" w14:textId="77777777" w:rsidR="00446C26" w:rsidRPr="00446C26" w:rsidRDefault="00446C26" w:rsidP="00446C26">
      <w:pPr>
        <w:pStyle w:val="CCDocBody"/>
        <w:spacing w:line="240" w:lineRule="auto"/>
        <w:rPr>
          <w:rFonts w:ascii="Montserrat" w:hAnsi="Montserrat"/>
          <w:b/>
          <w:color w:val="3A3838"/>
          <w:sz w:val="20"/>
          <w:szCs w:val="20"/>
          <w:lang w:val="en-US"/>
        </w:rPr>
      </w:pPr>
      <w:r w:rsidRPr="00446C26">
        <w:rPr>
          <w:rFonts w:ascii="Montserrat" w:hAnsi="Montserrat"/>
          <w:vanish/>
          <w:color w:val="3A3838"/>
          <w:sz w:val="20"/>
          <w:szCs w:val="20"/>
          <w:lang w:val="en-US"/>
        </w:rPr>
        <w:t>Top of Form</w:t>
      </w:r>
      <w:r w:rsidRPr="00446C26">
        <w:rPr>
          <w:rFonts w:ascii="Montserrat" w:hAnsi="Montserrat"/>
          <w:color w:val="3A3838"/>
          <w:sz w:val="20"/>
          <w:szCs w:val="20"/>
          <w:lang w:val="en-US"/>
        </w:rPr>
        <w:t>On behalf of the following associations:</w:t>
      </w:r>
    </w:p>
    <w:p w14:paraId="3137FCE5" w14:textId="77777777" w:rsidR="00446C26" w:rsidRDefault="00446C26" w:rsidP="00446C26">
      <w:pPr>
        <w:pStyle w:val="CCDocBody"/>
        <w:spacing w:line="240" w:lineRule="auto"/>
        <w:rPr>
          <w:rFonts w:ascii="Montserrat" w:hAnsi="Montserrat"/>
          <w:color w:val="3A3838"/>
          <w:sz w:val="20"/>
          <w:szCs w:val="20"/>
          <w:lang w:val="en-US"/>
        </w:rPr>
      </w:pPr>
      <w:r w:rsidRPr="00446C26">
        <w:rPr>
          <w:rFonts w:ascii="Montserrat" w:hAnsi="Montserrat"/>
          <w:b/>
          <w:color w:val="3A3838"/>
          <w:sz w:val="20"/>
          <w:szCs w:val="20"/>
          <w:lang w:val="en-US"/>
        </w:rPr>
        <w:t xml:space="preserve">AVEC – </w:t>
      </w:r>
      <w:r w:rsidRPr="00446C26">
        <w:rPr>
          <w:rFonts w:ascii="Montserrat" w:hAnsi="Montserrat"/>
          <w:color w:val="3A3838"/>
          <w:sz w:val="20"/>
          <w:szCs w:val="20"/>
          <w:lang w:val="en-US"/>
        </w:rPr>
        <w:t>Association of Poultry Processors and Poultry Trade in the EU countries</w:t>
      </w:r>
      <w:r>
        <w:rPr>
          <w:rFonts w:ascii="Montserrat" w:hAnsi="Montserrat"/>
          <w:color w:val="3A3838"/>
          <w:sz w:val="20"/>
          <w:szCs w:val="20"/>
          <w:lang w:val="en-US"/>
        </w:rPr>
        <w:tab/>
      </w:r>
    </w:p>
    <w:p w14:paraId="7633D0CA" w14:textId="228DB3D0" w:rsidR="00446C26" w:rsidRPr="00446C26" w:rsidRDefault="00446C26" w:rsidP="00446C26">
      <w:pPr>
        <w:pStyle w:val="CCDocBody"/>
        <w:spacing w:line="240" w:lineRule="auto"/>
        <w:rPr>
          <w:rFonts w:ascii="Montserrat" w:hAnsi="Montserrat"/>
          <w:color w:val="3A3838"/>
          <w:sz w:val="20"/>
          <w:szCs w:val="20"/>
          <w:lang w:val="en-US"/>
        </w:rPr>
      </w:pPr>
      <w:r w:rsidRPr="00446C26">
        <w:rPr>
          <w:rFonts w:ascii="Montserrat" w:hAnsi="Montserrat"/>
          <w:b/>
          <w:color w:val="3A3838"/>
          <w:sz w:val="20"/>
          <w:szCs w:val="20"/>
          <w:lang w:val="en-US"/>
        </w:rPr>
        <w:t xml:space="preserve">CEFS – </w:t>
      </w:r>
      <w:r w:rsidRPr="00446C26">
        <w:rPr>
          <w:rFonts w:ascii="Montserrat" w:hAnsi="Montserrat"/>
          <w:color w:val="3A3838"/>
          <w:sz w:val="20"/>
          <w:szCs w:val="20"/>
          <w:lang w:val="en-US"/>
        </w:rPr>
        <w:t>European Association of Sugar Manufacturers</w:t>
      </w:r>
    </w:p>
    <w:p w14:paraId="3CDDD0CA" w14:textId="77777777" w:rsidR="00446C26" w:rsidRPr="00446C26" w:rsidRDefault="00446C26" w:rsidP="00446C26">
      <w:pPr>
        <w:pStyle w:val="CCDocBody"/>
        <w:spacing w:line="240" w:lineRule="auto"/>
        <w:rPr>
          <w:rFonts w:ascii="Montserrat" w:hAnsi="Montserrat"/>
          <w:color w:val="3A3838"/>
          <w:sz w:val="20"/>
          <w:szCs w:val="20"/>
          <w:lang w:val="en-US"/>
        </w:rPr>
      </w:pPr>
      <w:r w:rsidRPr="00446C26">
        <w:rPr>
          <w:rFonts w:ascii="Montserrat" w:hAnsi="Montserrat"/>
          <w:b/>
          <w:color w:val="3A3838"/>
          <w:sz w:val="20"/>
          <w:szCs w:val="20"/>
          <w:lang w:val="en-US"/>
        </w:rPr>
        <w:t xml:space="preserve">CEPM – </w:t>
      </w:r>
      <w:r w:rsidRPr="00446C26">
        <w:rPr>
          <w:rFonts w:ascii="Montserrat" w:hAnsi="Montserrat"/>
          <w:color w:val="3A3838"/>
          <w:sz w:val="20"/>
          <w:szCs w:val="20"/>
          <w:lang w:val="en-US"/>
        </w:rPr>
        <w:t>European Confederation of Maize Production</w:t>
      </w:r>
    </w:p>
    <w:p w14:paraId="1E036485" w14:textId="660610FD" w:rsidR="00446C26" w:rsidRPr="00446C26" w:rsidRDefault="00446C26" w:rsidP="00446C26">
      <w:pPr>
        <w:pStyle w:val="CCDocBody"/>
        <w:spacing w:line="240" w:lineRule="auto"/>
        <w:rPr>
          <w:rFonts w:ascii="Montserrat" w:hAnsi="Montserrat"/>
          <w:color w:val="3A3838"/>
          <w:sz w:val="20"/>
          <w:szCs w:val="20"/>
          <w:lang w:val="en-US"/>
        </w:rPr>
      </w:pPr>
      <w:r w:rsidRPr="00446C26">
        <w:rPr>
          <w:rFonts w:ascii="Montserrat" w:hAnsi="Montserrat"/>
          <w:b/>
          <w:color w:val="3A3838"/>
          <w:sz w:val="20"/>
          <w:szCs w:val="20"/>
          <w:lang w:val="en-US"/>
        </w:rPr>
        <w:t xml:space="preserve">CIBE – </w:t>
      </w:r>
      <w:r w:rsidRPr="00446C26">
        <w:rPr>
          <w:rFonts w:ascii="Montserrat" w:hAnsi="Montserrat"/>
          <w:color w:val="3A3838"/>
          <w:sz w:val="20"/>
          <w:szCs w:val="20"/>
          <w:lang w:val="en-US"/>
        </w:rPr>
        <w:t>International Confederation of European Beet Growers</w:t>
      </w:r>
    </w:p>
    <w:p w14:paraId="0333F473" w14:textId="77777777" w:rsidR="00446C26" w:rsidRPr="00446C26" w:rsidRDefault="00446C26" w:rsidP="00446C26">
      <w:pPr>
        <w:pStyle w:val="CCDocBody"/>
        <w:spacing w:line="240" w:lineRule="auto"/>
        <w:rPr>
          <w:rFonts w:ascii="Montserrat" w:hAnsi="Montserrat"/>
          <w:color w:val="3A3838"/>
          <w:sz w:val="20"/>
          <w:szCs w:val="20"/>
          <w:lang w:val="en-US"/>
        </w:rPr>
      </w:pPr>
      <w:r w:rsidRPr="00446C26">
        <w:rPr>
          <w:rFonts w:ascii="Montserrat" w:hAnsi="Montserrat"/>
          <w:b/>
          <w:color w:val="3A3838"/>
          <w:sz w:val="20"/>
          <w:szCs w:val="20"/>
          <w:lang w:val="en-US"/>
        </w:rPr>
        <w:t xml:space="preserve">COPA-COGECA - </w:t>
      </w:r>
      <w:r w:rsidRPr="00446C26">
        <w:rPr>
          <w:rFonts w:ascii="Montserrat" w:hAnsi="Montserrat"/>
          <w:color w:val="3A3838"/>
          <w:sz w:val="20"/>
          <w:szCs w:val="20"/>
          <w:lang w:val="en-US"/>
        </w:rPr>
        <w:t>The united voice of farmers and their cooperatives in the European Union</w:t>
      </w:r>
    </w:p>
    <w:p w14:paraId="7B3580BE" w14:textId="77777777" w:rsidR="00446C26" w:rsidRPr="00446C26" w:rsidRDefault="00446C26" w:rsidP="00446C26">
      <w:pPr>
        <w:pStyle w:val="CCDocBody"/>
        <w:spacing w:line="240" w:lineRule="auto"/>
        <w:rPr>
          <w:rFonts w:ascii="Montserrat" w:hAnsi="Montserrat"/>
          <w:color w:val="3A3838"/>
          <w:sz w:val="20"/>
          <w:szCs w:val="20"/>
          <w:lang w:val="en-US"/>
        </w:rPr>
      </w:pPr>
      <w:r w:rsidRPr="00446C26">
        <w:rPr>
          <w:rFonts w:ascii="Montserrat" w:hAnsi="Montserrat"/>
          <w:b/>
          <w:color w:val="3A3838"/>
          <w:sz w:val="20"/>
          <w:szCs w:val="20"/>
          <w:lang w:val="en-US"/>
        </w:rPr>
        <w:t xml:space="preserve">EUWEP - </w:t>
      </w:r>
      <w:r w:rsidRPr="00446C26">
        <w:rPr>
          <w:rFonts w:ascii="Montserrat" w:hAnsi="Montserrat"/>
          <w:color w:val="3A3838"/>
          <w:sz w:val="20"/>
          <w:szCs w:val="20"/>
          <w:lang w:val="en-US"/>
        </w:rPr>
        <w:t>European Union of Wholesale with Eggs, Egg Products, Poultry and Game</w:t>
      </w:r>
    </w:p>
    <w:sdt>
      <w:sdtPr>
        <w:rPr>
          <w:rFonts w:ascii="Montserrat Light" w:eastAsiaTheme="minorHAnsi" w:hAnsi="Montserrat Light" w:cstheme="minorBidi"/>
          <w:color w:val="58595B"/>
          <w:sz w:val="22"/>
          <w:szCs w:val="22"/>
          <w:lang w:eastAsia="en-US"/>
        </w:rPr>
        <w:id w:val="-926261863"/>
        <w:lock w:val="sdtContentLocked"/>
        <w:placeholder>
          <w:docPart w:val="387106F83DB64EB4BF9B7E5BDF7E8242"/>
        </w:placeholder>
      </w:sdtPr>
      <w:sdtEndPr/>
      <w:sdtContent>
        <w:p w14:paraId="04E17EE2"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7BACE2E3" wp14:editId="3289117B">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0D749D40"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p w14:paraId="59CD5F4B" w14:textId="3EBCF1F5" w:rsidR="00445C22" w:rsidRDefault="00244682" w:rsidP="00445C22">
      <w:pPr>
        <w:pStyle w:val="NormalWeb"/>
        <w:shd w:val="clear" w:color="auto" w:fill="FFFFFF"/>
        <w:spacing w:before="0" w:beforeAutospacing="0"/>
        <w:rPr>
          <w:rStyle w:val="CCNormal"/>
          <w:rFonts w:eastAsiaTheme="minorHAnsi"/>
          <w:sz w:val="20"/>
          <w:szCs w:val="20"/>
        </w:rPr>
      </w:pPr>
      <w:r w:rsidRPr="00135F43">
        <w:rPr>
          <w:rStyle w:val="CCNormal"/>
          <w:rFonts w:eastAsiaTheme="minorHAnsi"/>
          <w:sz w:val="20"/>
          <w:szCs w:val="20"/>
        </w:rPr>
        <w:t>For further information, please contact</w:t>
      </w:r>
    </w:p>
    <w:p w14:paraId="2B857628" w14:textId="53233119" w:rsidR="00446C26" w:rsidRPr="00446C26" w:rsidRDefault="00446C26" w:rsidP="00446C26">
      <w:pPr>
        <w:pStyle w:val="NormalWeb"/>
        <w:shd w:val="clear" w:color="auto" w:fill="FFFFFF"/>
        <w:spacing w:after="0" w:afterAutospacing="0"/>
        <w:rPr>
          <w:rFonts w:ascii="Montserrat" w:hAnsi="Montserrat"/>
          <w:sz w:val="18"/>
          <w:szCs w:val="18"/>
          <w:lang w:val="en-US"/>
        </w:rPr>
      </w:pPr>
      <w:r w:rsidRPr="00446C26">
        <w:rPr>
          <w:rFonts w:ascii="Montserrat" w:hAnsi="Montserrat"/>
          <w:b/>
          <w:bCs/>
          <w:sz w:val="18"/>
          <w:szCs w:val="18"/>
          <w:lang w:val="en-US"/>
        </w:rPr>
        <w:t>Birthe Steenberg</w:t>
      </w:r>
      <w:r w:rsidRPr="00446C26">
        <w:rPr>
          <w:rFonts w:ascii="Montserrat" w:hAnsi="Montserrat"/>
          <w:sz w:val="18"/>
          <w:szCs w:val="18"/>
          <w:lang w:val="en-US"/>
        </w:rPr>
        <w:t xml:space="preserve"> - Secretary General AVEC</w:t>
      </w:r>
      <w:r w:rsidRPr="00446C26">
        <w:rPr>
          <w:sz w:val="18"/>
          <w:szCs w:val="18"/>
          <w:lang w:val="en-US"/>
        </w:rPr>
        <w:t>׀</w:t>
      </w:r>
      <w:r w:rsidRPr="00446C26">
        <w:rPr>
          <w:rFonts w:ascii="Montserrat" w:hAnsi="Montserrat"/>
          <w:sz w:val="18"/>
          <w:szCs w:val="18"/>
          <w:lang w:val="en-US"/>
        </w:rPr>
        <w:t>ELPHA</w:t>
      </w:r>
      <w:r w:rsidRPr="00446C26">
        <w:rPr>
          <w:sz w:val="18"/>
          <w:szCs w:val="18"/>
          <w:lang w:val="en-US"/>
        </w:rPr>
        <w:t>׀</w:t>
      </w:r>
      <w:r w:rsidRPr="00446C26">
        <w:rPr>
          <w:rFonts w:ascii="Montserrat" w:hAnsi="Montserrat"/>
          <w:sz w:val="18"/>
          <w:szCs w:val="18"/>
          <w:lang w:val="en-US"/>
        </w:rPr>
        <w:t xml:space="preserve">EPB +32 492 10 75 71 </w:t>
      </w:r>
      <w:hyperlink r:id="rId11" w:history="1">
        <w:r w:rsidRPr="00446C26">
          <w:rPr>
            <w:rStyle w:val="Hyperlink"/>
            <w:rFonts w:ascii="Montserrat" w:hAnsi="Montserrat"/>
            <w:sz w:val="18"/>
            <w:szCs w:val="18"/>
            <w:lang w:val="en-US"/>
          </w:rPr>
          <w:t>bs@avec-poultry.eu</w:t>
        </w:r>
      </w:hyperlink>
    </w:p>
    <w:p w14:paraId="3A12988D" w14:textId="741FAD8E" w:rsidR="00446C26" w:rsidRPr="00446C26" w:rsidRDefault="00446C26" w:rsidP="00446C26">
      <w:pPr>
        <w:pStyle w:val="NormalWeb"/>
        <w:shd w:val="clear" w:color="auto" w:fill="FFFFFF"/>
        <w:spacing w:after="0" w:afterAutospacing="0"/>
        <w:rPr>
          <w:rFonts w:ascii="Montserrat" w:hAnsi="Montserrat"/>
          <w:sz w:val="18"/>
          <w:szCs w:val="18"/>
          <w:lang w:val="en-US"/>
        </w:rPr>
      </w:pPr>
      <w:r w:rsidRPr="00446C26">
        <w:rPr>
          <w:rFonts w:ascii="Montserrat" w:hAnsi="Montserrat"/>
          <w:b/>
          <w:bCs/>
          <w:sz w:val="18"/>
          <w:szCs w:val="18"/>
          <w:lang w:val="en-US"/>
        </w:rPr>
        <w:t>Catherine  Jaworowska</w:t>
      </w:r>
      <w:r w:rsidRPr="00446C26">
        <w:rPr>
          <w:rFonts w:ascii="Montserrat" w:hAnsi="Montserrat"/>
          <w:sz w:val="18"/>
          <w:szCs w:val="18"/>
          <w:lang w:val="en-US"/>
        </w:rPr>
        <w:t>- Communications &amp; Social Affairs Officer CEFS +32 2 774 51 07</w:t>
      </w:r>
      <w:r>
        <w:rPr>
          <w:rFonts w:ascii="Montserrat" w:hAnsi="Montserrat"/>
          <w:sz w:val="18"/>
          <w:szCs w:val="18"/>
          <w:lang w:val="en-US"/>
        </w:rPr>
        <w:t xml:space="preserve"> </w:t>
      </w:r>
      <w:hyperlink r:id="rId12" w:history="1">
        <w:r w:rsidRPr="00446C26">
          <w:rPr>
            <w:rStyle w:val="Hyperlink"/>
            <w:rFonts w:ascii="Montserrat" w:hAnsi="Montserrat"/>
            <w:sz w:val="18"/>
            <w:szCs w:val="18"/>
            <w:lang w:val="en-US"/>
          </w:rPr>
          <w:t>catherine.jaworowska@cefs.org</w:t>
        </w:r>
      </w:hyperlink>
      <w:r w:rsidRPr="00446C26">
        <w:rPr>
          <w:rFonts w:ascii="Montserrat" w:hAnsi="Montserrat"/>
          <w:sz w:val="18"/>
          <w:szCs w:val="18"/>
          <w:lang w:val="en-US"/>
        </w:rPr>
        <w:t xml:space="preserve"> </w:t>
      </w:r>
    </w:p>
    <w:p w14:paraId="76731FA7" w14:textId="5AB20916" w:rsidR="00446C26" w:rsidRPr="00446C26" w:rsidRDefault="00446C26" w:rsidP="00446C26">
      <w:pPr>
        <w:pStyle w:val="NormalWeb"/>
        <w:shd w:val="clear" w:color="auto" w:fill="FFFFFF"/>
        <w:spacing w:after="0" w:afterAutospacing="0"/>
        <w:rPr>
          <w:rFonts w:ascii="Montserrat" w:hAnsi="Montserrat"/>
          <w:sz w:val="18"/>
          <w:szCs w:val="18"/>
          <w:lang w:val="en-US"/>
        </w:rPr>
      </w:pPr>
      <w:r w:rsidRPr="00446C26">
        <w:rPr>
          <w:rFonts w:ascii="Montserrat" w:hAnsi="Montserrat"/>
          <w:b/>
          <w:bCs/>
          <w:sz w:val="18"/>
          <w:szCs w:val="18"/>
          <w:lang w:val="en-US"/>
        </w:rPr>
        <w:t>Arthur Boy</w:t>
      </w:r>
      <w:r w:rsidRPr="00446C26">
        <w:rPr>
          <w:rFonts w:ascii="Montserrat" w:hAnsi="Montserrat"/>
          <w:sz w:val="18"/>
          <w:szCs w:val="18"/>
          <w:lang w:val="en-US"/>
        </w:rPr>
        <w:t xml:space="preserve"> - Policy Advisor for economic affairs CEPM +33 6 79 05 78 31 </w:t>
      </w:r>
      <w:hyperlink r:id="rId13" w:history="1">
        <w:r w:rsidRPr="00446C26">
          <w:rPr>
            <w:rStyle w:val="Hyperlink"/>
            <w:rFonts w:ascii="Montserrat" w:hAnsi="Montserrat"/>
            <w:sz w:val="18"/>
            <w:szCs w:val="18"/>
            <w:lang w:val="en-US"/>
          </w:rPr>
          <w:t>arthur.boy@agpm.com</w:t>
        </w:r>
      </w:hyperlink>
    </w:p>
    <w:p w14:paraId="39923FFB" w14:textId="01EA40B5" w:rsidR="00446C26" w:rsidRPr="00446C26" w:rsidRDefault="00446C26" w:rsidP="00446C26">
      <w:pPr>
        <w:pStyle w:val="NormalWeb"/>
        <w:shd w:val="clear" w:color="auto" w:fill="FFFFFF"/>
        <w:spacing w:after="0" w:afterAutospacing="0"/>
        <w:rPr>
          <w:rFonts w:ascii="Montserrat" w:hAnsi="Montserrat"/>
          <w:sz w:val="18"/>
          <w:szCs w:val="18"/>
          <w:lang w:val="en-US"/>
        </w:rPr>
      </w:pPr>
      <w:r w:rsidRPr="00446C26">
        <w:rPr>
          <w:rFonts w:ascii="Montserrat" w:hAnsi="Montserrat"/>
          <w:b/>
          <w:bCs/>
          <w:sz w:val="18"/>
          <w:szCs w:val="18"/>
          <w:lang w:val="en-US"/>
        </w:rPr>
        <w:t>Elisabeth Lacoste</w:t>
      </w:r>
      <w:r w:rsidRPr="00446C26">
        <w:rPr>
          <w:rFonts w:ascii="Montserrat" w:hAnsi="Montserrat"/>
          <w:sz w:val="18"/>
          <w:szCs w:val="18"/>
          <w:lang w:val="en-US"/>
        </w:rPr>
        <w:t xml:space="preserve"> – Director CIBE +32 2 50 46 091 </w:t>
      </w:r>
      <w:hyperlink r:id="rId14" w:history="1">
        <w:r w:rsidRPr="00446C26">
          <w:rPr>
            <w:rStyle w:val="Hyperlink"/>
            <w:rFonts w:ascii="Montserrat" w:hAnsi="Montserrat"/>
            <w:sz w:val="18"/>
            <w:szCs w:val="18"/>
            <w:lang w:val="en-US"/>
          </w:rPr>
          <w:t>elisabeth.lacoste@cibe-europe.eu</w:t>
        </w:r>
      </w:hyperlink>
    </w:p>
    <w:p w14:paraId="7D48A77E" w14:textId="12C0FF4D" w:rsidR="00446C26" w:rsidRPr="00446C26" w:rsidRDefault="00446C26" w:rsidP="00446C26">
      <w:pPr>
        <w:pStyle w:val="NormalWeb"/>
        <w:shd w:val="clear" w:color="auto" w:fill="FFFFFF"/>
        <w:spacing w:after="0" w:afterAutospacing="0"/>
        <w:rPr>
          <w:rFonts w:ascii="Montserrat" w:hAnsi="Montserrat"/>
          <w:sz w:val="18"/>
          <w:szCs w:val="18"/>
        </w:rPr>
      </w:pPr>
      <w:r w:rsidRPr="00446C26">
        <w:rPr>
          <w:rFonts w:ascii="Montserrat" w:hAnsi="Montserrat"/>
          <w:b/>
          <w:bCs/>
          <w:sz w:val="18"/>
          <w:szCs w:val="18"/>
          <w:lang w:val="en-US"/>
        </w:rPr>
        <w:t>Ksenija Simovic</w:t>
      </w:r>
      <w:r w:rsidRPr="00446C26">
        <w:rPr>
          <w:rFonts w:ascii="Montserrat" w:hAnsi="Montserrat"/>
          <w:sz w:val="18"/>
          <w:szCs w:val="18"/>
          <w:lang w:val="en-US"/>
        </w:rPr>
        <w:t xml:space="preserve"> - Senior Policy Advisor COPA-COGECA +32 473 66 30 71 </w:t>
      </w:r>
      <w:hyperlink r:id="rId15" w:history="1">
        <w:r w:rsidRPr="00446C26">
          <w:rPr>
            <w:rStyle w:val="Hyperlink"/>
            <w:rFonts w:ascii="Montserrat" w:hAnsi="Montserrat"/>
            <w:sz w:val="18"/>
            <w:szCs w:val="18"/>
            <w:lang w:val="en-US"/>
          </w:rPr>
          <w:t>ksenija.simovic@copa-cogeca.eu</w:t>
        </w:r>
      </w:hyperlink>
    </w:p>
    <w:p w14:paraId="264F7645" w14:textId="110EF283" w:rsidR="00446C26" w:rsidRPr="00446C26" w:rsidRDefault="00446C26" w:rsidP="00446C26">
      <w:pPr>
        <w:pStyle w:val="NormalWeb"/>
        <w:shd w:val="clear" w:color="auto" w:fill="FFFFFF"/>
        <w:spacing w:after="0" w:afterAutospacing="0"/>
        <w:rPr>
          <w:rFonts w:ascii="Montserrat" w:hAnsi="Montserrat"/>
          <w:sz w:val="18"/>
          <w:szCs w:val="18"/>
          <w:lang w:val="en-US"/>
        </w:rPr>
      </w:pPr>
      <w:r w:rsidRPr="00446C26">
        <w:rPr>
          <w:rFonts w:ascii="Montserrat" w:hAnsi="Montserrat"/>
          <w:b/>
          <w:bCs/>
          <w:sz w:val="18"/>
          <w:szCs w:val="18"/>
          <w:lang w:val="en-US"/>
        </w:rPr>
        <w:t>Bruno Menne</w:t>
      </w:r>
      <w:r w:rsidRPr="00446C26">
        <w:rPr>
          <w:rFonts w:ascii="Montserrat" w:hAnsi="Montserrat"/>
          <w:sz w:val="18"/>
          <w:szCs w:val="18"/>
          <w:lang w:val="en-US"/>
        </w:rPr>
        <w:t xml:space="preserve"> - Director of Commodities COPA-COGECA +32 478 18 99 09 </w:t>
      </w:r>
      <w:hyperlink r:id="rId16" w:history="1">
        <w:r w:rsidRPr="00446C26">
          <w:rPr>
            <w:rStyle w:val="Hyperlink"/>
            <w:rFonts w:ascii="Montserrat" w:hAnsi="Montserrat"/>
            <w:sz w:val="18"/>
            <w:szCs w:val="18"/>
            <w:lang w:val="en-US"/>
          </w:rPr>
          <w:t>bruno.menne@copa-cogeca.eu</w:t>
        </w:r>
      </w:hyperlink>
    </w:p>
    <w:p w14:paraId="5178F415" w14:textId="057A454A" w:rsidR="00446C26" w:rsidRPr="00446C26" w:rsidRDefault="00446C26" w:rsidP="00446C26">
      <w:pPr>
        <w:pStyle w:val="NormalWeb"/>
        <w:shd w:val="clear" w:color="auto" w:fill="FFFFFF"/>
        <w:spacing w:after="0" w:afterAutospacing="0"/>
        <w:rPr>
          <w:rFonts w:ascii="Montserrat" w:hAnsi="Montserrat"/>
          <w:sz w:val="18"/>
          <w:szCs w:val="18"/>
          <w:lang w:val="en-US"/>
        </w:rPr>
      </w:pPr>
      <w:r w:rsidRPr="00446C26">
        <w:rPr>
          <w:rFonts w:ascii="Montserrat" w:hAnsi="Montserrat"/>
          <w:b/>
          <w:bCs/>
          <w:sz w:val="18"/>
          <w:szCs w:val="18"/>
          <w:lang w:val="en-US"/>
        </w:rPr>
        <w:t>Clara Hagen</w:t>
      </w:r>
      <w:r w:rsidRPr="00446C26">
        <w:rPr>
          <w:rFonts w:ascii="Montserrat" w:hAnsi="Montserrat"/>
          <w:sz w:val="18"/>
          <w:szCs w:val="18"/>
          <w:lang w:val="en-US"/>
        </w:rPr>
        <w:t xml:space="preserve"> - Secretary General EUWEP +31 30 637 8844 </w:t>
      </w:r>
      <w:hyperlink r:id="rId17" w:history="1">
        <w:r w:rsidRPr="00446C26">
          <w:rPr>
            <w:rStyle w:val="Hyperlink"/>
            <w:rFonts w:ascii="Montserrat" w:hAnsi="Montserrat"/>
            <w:sz w:val="18"/>
            <w:szCs w:val="18"/>
            <w:lang w:val="en-US"/>
          </w:rPr>
          <w:t>Clara.Hagen@euwep.org</w:t>
        </w:r>
      </w:hyperlink>
    </w:p>
    <w:tbl>
      <w:tblPr>
        <w:tblW w:w="0" w:type="auto"/>
        <w:tblLook w:val="04A0" w:firstRow="1" w:lastRow="0" w:firstColumn="1" w:lastColumn="0" w:noHBand="0" w:noVBand="1"/>
      </w:tblPr>
      <w:tblGrid>
        <w:gridCol w:w="4253"/>
        <w:gridCol w:w="4763"/>
      </w:tblGrid>
      <w:tr w:rsidR="00E6727E" w:rsidRPr="00135F43" w14:paraId="5C80CE15" w14:textId="77777777" w:rsidTr="00716D7C">
        <w:tc>
          <w:tcPr>
            <w:tcW w:w="4253" w:type="dxa"/>
          </w:tcPr>
          <w:p w14:paraId="764BD65F" w14:textId="20079697" w:rsidR="00446C26" w:rsidRPr="00446C26" w:rsidRDefault="00446C26" w:rsidP="00B953B8">
            <w:pPr>
              <w:rPr>
                <w:rFonts w:ascii="Montserrat" w:hAnsi="Montserrat"/>
                <w:sz w:val="20"/>
                <w:szCs w:val="20"/>
                <w:lang w:val="en-US"/>
              </w:rPr>
            </w:pPr>
          </w:p>
        </w:tc>
        <w:tc>
          <w:tcPr>
            <w:tcW w:w="4763" w:type="dxa"/>
          </w:tcPr>
          <w:p w14:paraId="23AA6F69" w14:textId="3B79D9C5" w:rsidR="00E6727E" w:rsidRPr="00135F43" w:rsidRDefault="00E6727E" w:rsidP="00B953B8">
            <w:pPr>
              <w:rPr>
                <w:rFonts w:ascii="Montserrat" w:hAnsi="Montserrat"/>
                <w:sz w:val="20"/>
                <w:szCs w:val="20"/>
              </w:rPr>
            </w:pPr>
          </w:p>
        </w:tc>
      </w:tr>
    </w:tbl>
    <w:p w14:paraId="3E5307FC" w14:textId="77777777" w:rsidR="00817677" w:rsidRDefault="00817677" w:rsidP="00135F43"/>
    <w:p w14:paraId="12662FBB" w14:textId="77777777" w:rsidR="00817677" w:rsidRDefault="00817677" w:rsidP="00817677">
      <w:pPr>
        <w:jc w:val="center"/>
        <w:rPr>
          <w:lang w:val="fr-FR"/>
        </w:rPr>
      </w:pPr>
      <w:proofErr w:type="spellStart"/>
      <w:r>
        <w:rPr>
          <w:lang w:val="fr-FR"/>
        </w:rPr>
        <w:t>Press</w:t>
      </w:r>
      <w:proofErr w:type="spellEnd"/>
      <w:r>
        <w:rPr>
          <w:lang w:val="fr-FR"/>
        </w:rPr>
        <w:t xml:space="preserve"> Release Mailing List</w:t>
      </w:r>
    </w:p>
    <w:p w14:paraId="7541E2F6"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4F706EA1" wp14:editId="2750F340">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8"/>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7698556B"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F706EA1"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7698556B"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6790B324" wp14:editId="35356490">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9"/>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43F74518"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790B324"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43F74518"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v:textbox>
              </v:roundrect>
            </w:pict>
          </mc:Fallback>
        </mc:AlternateContent>
      </w:r>
    </w:p>
    <w:sectPr w:rsidR="00817677" w:rsidRPr="00817677" w:rsidSect="00107120">
      <w:headerReference w:type="default" r:id="rId20"/>
      <w:footerReference w:type="default" r:id="rId21"/>
      <w:headerReference w:type="first" r:id="rId22"/>
      <w:footerReference w:type="first" r:id="rId23"/>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3CB5E" w14:textId="77777777" w:rsidR="00446C26" w:rsidRPr="00716D7C" w:rsidRDefault="00446C26" w:rsidP="00716D7C">
      <w:r>
        <w:separator/>
      </w:r>
    </w:p>
  </w:endnote>
  <w:endnote w:type="continuationSeparator" w:id="0">
    <w:p w14:paraId="07A82888" w14:textId="77777777" w:rsidR="00446C26" w:rsidRPr="00716D7C" w:rsidRDefault="00446C26"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49BA0C9-54F4-4D92-B8B0-74506AE5F98F}"/>
    <w:embedBold r:id="rId2" w:fontKey="{05400798-911A-41B5-A314-F92BD07BAAE6}"/>
  </w:font>
  <w:font w:name="Montserrat Light">
    <w:panose1 w:val="00000400000000000000"/>
    <w:charset w:val="00"/>
    <w:family w:val="auto"/>
    <w:pitch w:val="variable"/>
    <w:sig w:usb0="A00002FF" w:usb1="4000207B" w:usb2="00000000" w:usb3="00000000" w:csb0="00000197" w:csb1="00000000"/>
    <w:embedRegular r:id="rId3" w:fontKey="{401C53F4-1EBD-4942-91A2-E65FBB2216E6}"/>
    <w:embedBold r:id="rId4" w:fontKey="{F34CB040-5979-4CC7-81CB-5DE3C27915C7}"/>
  </w:font>
  <w:font w:name="Calibri Light">
    <w:panose1 w:val="020F0302020204030204"/>
    <w:charset w:val="00"/>
    <w:family w:val="swiss"/>
    <w:pitch w:val="variable"/>
    <w:sig w:usb0="E4002EFF" w:usb1="C200247B" w:usb2="00000009" w:usb3="00000000" w:csb0="000001FF" w:csb1="00000000"/>
    <w:embedRegular r:id="rId5" w:fontKey="{F1231BE0-37BD-4DFA-94E9-10797A4C5673}"/>
  </w:font>
  <w:font w:name="Yu Gothic Light">
    <w:altName w:val="游ゴシック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A00002FF" w:usb1="4000207B" w:usb2="00000000" w:usb3="00000000" w:csb0="00000197" w:csb1="00000000"/>
    <w:embedRegular r:id="rId6" w:fontKey="{C71EBA9C-C467-4EA3-90AB-A45751AE09FB}"/>
    <w:embedBold r:id="rId7" w:fontKey="{A754271A-B505-4B0A-9E8D-F05B96E0A08C}"/>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50CAF" w14:textId="77777777" w:rsidR="00107120" w:rsidRPr="00446C26"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3B90554B" wp14:editId="2B24EE7F">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46C26">
      <w:rPr>
        <w:rFonts w:ascii="Montserrat" w:hAnsi="Montserrat"/>
        <w:sz w:val="16"/>
        <w:szCs w:val="16"/>
        <w:lang w:val="fr-BE"/>
      </w:rPr>
      <w:t>Copa</w:t>
    </w:r>
    <w:proofErr w:type="spellEnd"/>
    <w:r w:rsidRPr="00446C26">
      <w:rPr>
        <w:rFonts w:ascii="Montserrat" w:hAnsi="Montserrat"/>
        <w:sz w:val="16"/>
        <w:szCs w:val="16"/>
        <w:lang w:val="fr-BE"/>
      </w:rPr>
      <w:t xml:space="preserve"> - </w:t>
    </w:r>
    <w:proofErr w:type="spellStart"/>
    <w:r w:rsidRPr="00446C26">
      <w:rPr>
        <w:rFonts w:ascii="Montserrat" w:hAnsi="Montserrat"/>
        <w:sz w:val="16"/>
        <w:szCs w:val="16"/>
        <w:lang w:val="fr-BE"/>
      </w:rPr>
      <w:t>Cogeca</w:t>
    </w:r>
    <w:proofErr w:type="spellEnd"/>
    <w:r w:rsidRPr="00446C26">
      <w:rPr>
        <w:rFonts w:ascii="Montserrat" w:hAnsi="Montserrat"/>
        <w:sz w:val="16"/>
        <w:szCs w:val="16"/>
        <w:lang w:val="fr-BE"/>
      </w:rPr>
      <w:t xml:space="preserve"> | </w:t>
    </w:r>
    <w:proofErr w:type="spellStart"/>
    <w:r w:rsidRPr="00446C26">
      <w:rPr>
        <w:rFonts w:ascii="Montserrat" w:hAnsi="Montserrat"/>
        <w:sz w:val="16"/>
        <w:szCs w:val="16"/>
        <w:lang w:val="fr-BE"/>
      </w:rPr>
      <w:t>European</w:t>
    </w:r>
    <w:proofErr w:type="spellEnd"/>
    <w:r w:rsidRPr="00446C26">
      <w:rPr>
        <w:rFonts w:ascii="Montserrat" w:hAnsi="Montserrat"/>
        <w:sz w:val="16"/>
        <w:szCs w:val="16"/>
        <w:lang w:val="fr-BE"/>
      </w:rPr>
      <w:t xml:space="preserve"> Farmers </w:t>
    </w:r>
    <w:proofErr w:type="spellStart"/>
    <w:r w:rsidRPr="00446C26">
      <w:rPr>
        <w:rFonts w:ascii="Montserrat" w:hAnsi="Montserrat"/>
        <w:sz w:val="16"/>
        <w:szCs w:val="16"/>
        <w:lang w:val="fr-BE"/>
      </w:rPr>
      <w:t>European</w:t>
    </w:r>
    <w:proofErr w:type="spellEnd"/>
    <w:r w:rsidRPr="00446C26">
      <w:rPr>
        <w:rFonts w:ascii="Montserrat" w:hAnsi="Montserrat"/>
        <w:sz w:val="16"/>
        <w:szCs w:val="16"/>
        <w:lang w:val="fr-BE"/>
      </w:rPr>
      <w:t xml:space="preserve"> Agri-Cooperatives </w:t>
    </w:r>
  </w:p>
  <w:p w14:paraId="4DD439C4" w14:textId="77777777" w:rsidR="00107120" w:rsidRPr="00446C26" w:rsidRDefault="00107120" w:rsidP="00107120">
    <w:pPr>
      <w:spacing w:after="0"/>
      <w:ind w:left="1134"/>
      <w:rPr>
        <w:rFonts w:ascii="Montserrat" w:hAnsi="Montserrat"/>
        <w:sz w:val="16"/>
        <w:szCs w:val="16"/>
        <w:lang w:val="fr-BE"/>
      </w:rPr>
    </w:pPr>
    <w:r w:rsidRPr="00446C26">
      <w:rPr>
        <w:rFonts w:ascii="Montserrat" w:hAnsi="Montserrat"/>
        <w:sz w:val="16"/>
        <w:szCs w:val="16"/>
        <w:lang w:val="fr-BE"/>
      </w:rPr>
      <w:t xml:space="preserve">61, Rue de Trèves | B - 1040 Bruxelles | www.copa-cogeca.eu  </w:t>
    </w:r>
  </w:p>
  <w:p w14:paraId="61B8E3C6"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0D071F64"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7622A" w14:textId="77777777" w:rsidR="00107120" w:rsidRPr="00446C26"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6BB12A13" wp14:editId="06A8036E">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46C26">
      <w:rPr>
        <w:rFonts w:ascii="Montserrat" w:hAnsi="Montserrat"/>
        <w:sz w:val="16"/>
        <w:szCs w:val="16"/>
        <w:lang w:val="fr-BE"/>
      </w:rPr>
      <w:t>Copa</w:t>
    </w:r>
    <w:proofErr w:type="spellEnd"/>
    <w:r w:rsidRPr="00446C26">
      <w:rPr>
        <w:rFonts w:ascii="Montserrat" w:hAnsi="Montserrat"/>
        <w:sz w:val="16"/>
        <w:szCs w:val="16"/>
        <w:lang w:val="fr-BE"/>
      </w:rPr>
      <w:t xml:space="preserve"> - </w:t>
    </w:r>
    <w:proofErr w:type="spellStart"/>
    <w:r w:rsidRPr="00446C26">
      <w:rPr>
        <w:rFonts w:ascii="Montserrat" w:hAnsi="Montserrat"/>
        <w:sz w:val="16"/>
        <w:szCs w:val="16"/>
        <w:lang w:val="fr-BE"/>
      </w:rPr>
      <w:t>Cogeca</w:t>
    </w:r>
    <w:proofErr w:type="spellEnd"/>
    <w:r w:rsidRPr="00446C26">
      <w:rPr>
        <w:rFonts w:ascii="Montserrat" w:hAnsi="Montserrat"/>
        <w:sz w:val="16"/>
        <w:szCs w:val="16"/>
        <w:lang w:val="fr-BE"/>
      </w:rPr>
      <w:t xml:space="preserve"> | </w:t>
    </w:r>
    <w:proofErr w:type="spellStart"/>
    <w:r w:rsidRPr="00446C26">
      <w:rPr>
        <w:rFonts w:ascii="Montserrat" w:hAnsi="Montserrat"/>
        <w:sz w:val="16"/>
        <w:szCs w:val="16"/>
        <w:lang w:val="fr-BE"/>
      </w:rPr>
      <w:t>European</w:t>
    </w:r>
    <w:proofErr w:type="spellEnd"/>
    <w:r w:rsidRPr="00446C26">
      <w:rPr>
        <w:rFonts w:ascii="Montserrat" w:hAnsi="Montserrat"/>
        <w:sz w:val="16"/>
        <w:szCs w:val="16"/>
        <w:lang w:val="fr-BE"/>
      </w:rPr>
      <w:t xml:space="preserve"> Farmers </w:t>
    </w:r>
    <w:proofErr w:type="spellStart"/>
    <w:r w:rsidRPr="00446C26">
      <w:rPr>
        <w:rFonts w:ascii="Montserrat" w:hAnsi="Montserrat"/>
        <w:sz w:val="16"/>
        <w:szCs w:val="16"/>
        <w:lang w:val="fr-BE"/>
      </w:rPr>
      <w:t>European</w:t>
    </w:r>
    <w:proofErr w:type="spellEnd"/>
    <w:r w:rsidRPr="00446C26">
      <w:rPr>
        <w:rFonts w:ascii="Montserrat" w:hAnsi="Montserrat"/>
        <w:sz w:val="16"/>
        <w:szCs w:val="16"/>
        <w:lang w:val="fr-BE"/>
      </w:rPr>
      <w:t xml:space="preserve"> Agri-Cooperatives </w:t>
    </w:r>
  </w:p>
  <w:p w14:paraId="0CAD8ED9" w14:textId="77777777" w:rsidR="00107120" w:rsidRPr="00446C26" w:rsidRDefault="00107120" w:rsidP="00107120">
    <w:pPr>
      <w:spacing w:after="0"/>
      <w:ind w:left="1134"/>
      <w:rPr>
        <w:rFonts w:ascii="Montserrat" w:hAnsi="Montserrat"/>
        <w:sz w:val="16"/>
        <w:szCs w:val="16"/>
        <w:lang w:val="fr-BE"/>
      </w:rPr>
    </w:pPr>
    <w:r w:rsidRPr="00446C26">
      <w:rPr>
        <w:rFonts w:ascii="Montserrat" w:hAnsi="Montserrat"/>
        <w:sz w:val="16"/>
        <w:szCs w:val="16"/>
        <w:lang w:val="fr-BE"/>
      </w:rPr>
      <w:t xml:space="preserve">61, Rue de Trèves | B - 1040 Bruxelles | www.copa-cogeca.eu  </w:t>
    </w:r>
  </w:p>
  <w:p w14:paraId="794DC709"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37D9AAEB"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B1EAA" w14:textId="77777777" w:rsidR="00446C26" w:rsidRPr="00716D7C" w:rsidRDefault="00446C26" w:rsidP="00716D7C">
      <w:r>
        <w:separator/>
      </w:r>
    </w:p>
  </w:footnote>
  <w:footnote w:type="continuationSeparator" w:id="0">
    <w:p w14:paraId="51CC0679" w14:textId="77777777" w:rsidR="00446C26" w:rsidRPr="00716D7C" w:rsidRDefault="00446C26"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C3CBC"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rPr>
      <w:alias w:val="Insert Logo"/>
      <w:tag w:val="Insert Logo"/>
      <w:id w:val="-1871138787"/>
      <w:picture/>
    </w:sdtPr>
    <w:sdtEndPr/>
    <w:sdtContent>
      <w:p w14:paraId="2BFC8E0A" w14:textId="2B2FADAB" w:rsidR="00135F43" w:rsidRDefault="00446C26" w:rsidP="00135F43">
        <w:pPr>
          <w:jc w:val="left"/>
          <w:rPr>
            <w:noProof/>
          </w:rPr>
        </w:pPr>
        <w:r>
          <w:rPr>
            <w:rFonts w:ascii="Times New Roman"/>
            <w:noProof/>
            <w:sz w:val="20"/>
          </w:rPr>
          <w:drawing>
            <wp:inline distT="0" distB="0" distL="0" distR="0" wp14:anchorId="5F263D9B" wp14:editId="59163DE5">
              <wp:extent cx="5474088" cy="1234249"/>
              <wp:effectExtent l="0" t="0" r="0" b="0"/>
              <wp:docPr id="183266966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5474088" cy="1234249"/>
                      </a:xfrm>
                      <a:prstGeom prst="rect">
                        <a:avLst/>
                      </a:prstGeom>
                    </pic:spPr>
                  </pic:pic>
                </a:graphicData>
              </a:graphic>
            </wp:inline>
          </w:drawing>
        </w:r>
      </w:p>
    </w:sdtContent>
  </w:sdt>
  <w:p w14:paraId="12E1D121"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TrueTypeFonts/>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26"/>
    <w:rsid w:val="00006AB9"/>
    <w:rsid w:val="000356F5"/>
    <w:rsid w:val="00071DB6"/>
    <w:rsid w:val="000B1D84"/>
    <w:rsid w:val="000D2B3B"/>
    <w:rsid w:val="000D34BA"/>
    <w:rsid w:val="00100850"/>
    <w:rsid w:val="00107120"/>
    <w:rsid w:val="00117877"/>
    <w:rsid w:val="0013357E"/>
    <w:rsid w:val="00135F43"/>
    <w:rsid w:val="00146C88"/>
    <w:rsid w:val="0015598F"/>
    <w:rsid w:val="001648FF"/>
    <w:rsid w:val="00165DC9"/>
    <w:rsid w:val="00171312"/>
    <w:rsid w:val="00175F2B"/>
    <w:rsid w:val="00182716"/>
    <w:rsid w:val="00187A93"/>
    <w:rsid w:val="001950AD"/>
    <w:rsid w:val="001E1ED9"/>
    <w:rsid w:val="001F1C55"/>
    <w:rsid w:val="00215D96"/>
    <w:rsid w:val="00235A0D"/>
    <w:rsid w:val="00244682"/>
    <w:rsid w:val="002562CB"/>
    <w:rsid w:val="002606E9"/>
    <w:rsid w:val="00272E26"/>
    <w:rsid w:val="002B0FFD"/>
    <w:rsid w:val="002D4EA5"/>
    <w:rsid w:val="002D57AF"/>
    <w:rsid w:val="002E02A5"/>
    <w:rsid w:val="003126C2"/>
    <w:rsid w:val="00327F42"/>
    <w:rsid w:val="003318A3"/>
    <w:rsid w:val="00341D97"/>
    <w:rsid w:val="003503C8"/>
    <w:rsid w:val="003557C1"/>
    <w:rsid w:val="003747AC"/>
    <w:rsid w:val="00380165"/>
    <w:rsid w:val="0039774E"/>
    <w:rsid w:val="003B1D9A"/>
    <w:rsid w:val="003B68CB"/>
    <w:rsid w:val="003C0EEB"/>
    <w:rsid w:val="003C4C18"/>
    <w:rsid w:val="003D1D89"/>
    <w:rsid w:val="003F44AB"/>
    <w:rsid w:val="00445C22"/>
    <w:rsid w:val="00446C26"/>
    <w:rsid w:val="00467BDE"/>
    <w:rsid w:val="00486A5D"/>
    <w:rsid w:val="004931A7"/>
    <w:rsid w:val="004C39C3"/>
    <w:rsid w:val="004D1FA4"/>
    <w:rsid w:val="004F6EE0"/>
    <w:rsid w:val="005202ED"/>
    <w:rsid w:val="0056456D"/>
    <w:rsid w:val="00590988"/>
    <w:rsid w:val="00592F70"/>
    <w:rsid w:val="005E5961"/>
    <w:rsid w:val="00600ED3"/>
    <w:rsid w:val="00607BB2"/>
    <w:rsid w:val="00641635"/>
    <w:rsid w:val="00646633"/>
    <w:rsid w:val="006662C9"/>
    <w:rsid w:val="00671B34"/>
    <w:rsid w:val="006772EB"/>
    <w:rsid w:val="00681CFA"/>
    <w:rsid w:val="00681DA3"/>
    <w:rsid w:val="006A4601"/>
    <w:rsid w:val="006B673C"/>
    <w:rsid w:val="006B74EB"/>
    <w:rsid w:val="006C0583"/>
    <w:rsid w:val="006C4A88"/>
    <w:rsid w:val="006E59B7"/>
    <w:rsid w:val="006F5CEF"/>
    <w:rsid w:val="00716D7C"/>
    <w:rsid w:val="007306AC"/>
    <w:rsid w:val="00734E47"/>
    <w:rsid w:val="007556F3"/>
    <w:rsid w:val="00756DEA"/>
    <w:rsid w:val="00767438"/>
    <w:rsid w:val="00777A2D"/>
    <w:rsid w:val="0078288C"/>
    <w:rsid w:val="007844E9"/>
    <w:rsid w:val="007B5E6E"/>
    <w:rsid w:val="007B6D94"/>
    <w:rsid w:val="007B7735"/>
    <w:rsid w:val="007C5E9B"/>
    <w:rsid w:val="007F3E4D"/>
    <w:rsid w:val="00800524"/>
    <w:rsid w:val="00800A86"/>
    <w:rsid w:val="00805042"/>
    <w:rsid w:val="00817677"/>
    <w:rsid w:val="00850375"/>
    <w:rsid w:val="00851336"/>
    <w:rsid w:val="00860527"/>
    <w:rsid w:val="00864920"/>
    <w:rsid w:val="00867FA8"/>
    <w:rsid w:val="00871AD7"/>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90273"/>
    <w:rsid w:val="009A78D2"/>
    <w:rsid w:val="009D163E"/>
    <w:rsid w:val="009D40C9"/>
    <w:rsid w:val="009F1163"/>
    <w:rsid w:val="00A1126D"/>
    <w:rsid w:val="00A20342"/>
    <w:rsid w:val="00A63781"/>
    <w:rsid w:val="00A9463E"/>
    <w:rsid w:val="00AE5E6F"/>
    <w:rsid w:val="00AF6D18"/>
    <w:rsid w:val="00B013FC"/>
    <w:rsid w:val="00B01B09"/>
    <w:rsid w:val="00B22284"/>
    <w:rsid w:val="00B37D8B"/>
    <w:rsid w:val="00B572F1"/>
    <w:rsid w:val="00B631E7"/>
    <w:rsid w:val="00B650F0"/>
    <w:rsid w:val="00B70EDD"/>
    <w:rsid w:val="00B77564"/>
    <w:rsid w:val="00B828EF"/>
    <w:rsid w:val="00B953B8"/>
    <w:rsid w:val="00BC42AC"/>
    <w:rsid w:val="00BE0D6B"/>
    <w:rsid w:val="00BE22AC"/>
    <w:rsid w:val="00C20330"/>
    <w:rsid w:val="00C26FE0"/>
    <w:rsid w:val="00C435EA"/>
    <w:rsid w:val="00C51DE9"/>
    <w:rsid w:val="00C5271A"/>
    <w:rsid w:val="00C544BA"/>
    <w:rsid w:val="00CA4F69"/>
    <w:rsid w:val="00CC4394"/>
    <w:rsid w:val="00CE19D7"/>
    <w:rsid w:val="00CF4B85"/>
    <w:rsid w:val="00D10189"/>
    <w:rsid w:val="00D1533B"/>
    <w:rsid w:val="00D239FF"/>
    <w:rsid w:val="00D66617"/>
    <w:rsid w:val="00D72C78"/>
    <w:rsid w:val="00D9547E"/>
    <w:rsid w:val="00DF6217"/>
    <w:rsid w:val="00E05511"/>
    <w:rsid w:val="00E2211C"/>
    <w:rsid w:val="00E510B1"/>
    <w:rsid w:val="00E6727E"/>
    <w:rsid w:val="00E72924"/>
    <w:rsid w:val="00E9016C"/>
    <w:rsid w:val="00E92FBE"/>
    <w:rsid w:val="00E95D41"/>
    <w:rsid w:val="00EA132D"/>
    <w:rsid w:val="00F145A0"/>
    <w:rsid w:val="00F25A49"/>
    <w:rsid w:val="00F4320D"/>
    <w:rsid w:val="00F52C33"/>
    <w:rsid w:val="00F53D64"/>
    <w:rsid w:val="00F63519"/>
    <w:rsid w:val="00F9672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4C534"/>
  <w15:chartTrackingRefBased/>
  <w15:docId w15:val="{FFDE7F53-20F1-4DD2-A63B-D2460D8B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thur.boy@agpm.com" TargetMode="External"/><Relationship Id="rId18" Type="http://schemas.openxmlformats.org/officeDocument/2006/relationships/hyperlink" Target="https://copa-cogeca.us19.list-manage.com/unsubscribe?u=5371341183d4c12ce11c119f5&amp;id=6d3072a5f7&amp;e=%5bUNIQID%5d&amp;c=d1f96d5be5"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catherine.jaworowska@cefs.org" TargetMode="External"/><Relationship Id="rId17" Type="http://schemas.openxmlformats.org/officeDocument/2006/relationships/hyperlink" Target="mailto:Clara.Hagen@euwep.org"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bruno.menne@copa-cogeca.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s@avec-poultry.e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ksenija.simovic@copa-cogeca.eu"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form.jotform.com/copacogeca/press-release-subscrip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isabeth.lacoste@cibe-europe.eu"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87106F83DB64EB4BF9B7E5BDF7E8242"/>
        <w:category>
          <w:name w:val="General"/>
          <w:gallery w:val="placeholder"/>
        </w:category>
        <w:types>
          <w:type w:val="bbPlcHdr"/>
        </w:types>
        <w:behaviors>
          <w:behavior w:val="content"/>
        </w:behaviors>
        <w:guid w:val="{D74C28D4-9552-4C4A-B52E-10B60520EFCC}"/>
      </w:docPartPr>
      <w:docPartBody>
        <w:p w:rsidR="00145DD9" w:rsidRDefault="00145DD9">
          <w:pPr>
            <w:pStyle w:val="387106F83DB64EB4BF9B7E5BDF7E8242"/>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panose1 w:val="000004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A00002FF" w:usb1="4000207B"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DD9"/>
    <w:rsid w:val="00145DD9"/>
    <w:rsid w:val="00646633"/>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87106F83DB64EB4BF9B7E5BDF7E8242">
    <w:name w:val="387106F83DB64EB4BF9B7E5BDF7E82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4898172-A227-4049-8FC9-4C5DF2DFD824}">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2.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8</TotalTime>
  <Pages>2</Pages>
  <Words>530</Words>
  <Characters>3032</Characters>
  <Application>Microsoft Office Word</Application>
  <DocSecurity>0</DocSecurity>
  <Lines>61</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Jean-Baptiste Boucher</cp:lastModifiedBy>
  <cp:revision>1</cp:revision>
  <dcterms:created xsi:type="dcterms:W3CDTF">2024-10-22T11:50:00Z</dcterms:created>
  <dcterms:modified xsi:type="dcterms:W3CDTF">2024-10-22T11:57:00Z</dcterms:modified>
</cp:coreProperties>
</file>

<file path=docProps/custom.xml><?xml version="1.0" encoding="utf-8"?>
<op:Properties xmlns:vt="http://schemas.openxmlformats.org/officeDocument/2006/docPropsVTypes" xmlns:op="http://schemas.openxmlformats.org/officeDocument/2006/custom-properties"/>
</file>