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A7F30" w14:textId="77777777" w:rsidR="00D72C78" w:rsidRDefault="00D72C78" w:rsidP="00990273">
      <w:pPr>
        <w:jc w:val="right"/>
      </w:pPr>
    </w:p>
    <w:p w14:paraId="3346A5D5" w14:textId="6D804A09" w:rsidR="00767438" w:rsidRPr="00734E47" w:rsidRDefault="00767438" w:rsidP="000356F5">
      <w:pPr>
        <w:spacing w:after="0"/>
      </w:pPr>
      <w:r w:rsidRPr="00734E47">
        <w:rPr>
          <w:rStyle w:val="CCNormal"/>
        </w:rPr>
        <w:t>Ref.</w:t>
      </w:r>
      <w:r w:rsidRPr="00716D7C">
        <w:t xml:space="preserve"> </w:t>
      </w:r>
      <w:r w:rsidR="002429FC" w:rsidRPr="002429FC">
        <w:rPr>
          <w:rFonts w:ascii="Montserrat" w:hAnsi="Montserrat"/>
        </w:rPr>
        <w:t>COMM(25)00911</w:t>
      </w:r>
      <w:r w:rsidR="002429FC">
        <w:rPr>
          <w:rFonts w:ascii="Montserrat" w:hAnsi="Montserrat"/>
        </w:rPr>
        <w:tab/>
      </w:r>
      <w:r w:rsidR="002429FC">
        <w:rPr>
          <w:rFonts w:ascii="Montserrat" w:hAnsi="Montserrat"/>
        </w:rPr>
        <w:tab/>
      </w:r>
      <w:r w:rsidR="002429FC">
        <w:rPr>
          <w:rFonts w:ascii="Montserrat" w:hAnsi="Montserrat"/>
        </w:rPr>
        <w:tab/>
      </w:r>
      <w:r w:rsidR="002429FC">
        <w:rPr>
          <w:rFonts w:ascii="Montserrat" w:hAnsi="Montserrat"/>
        </w:rPr>
        <w:tab/>
      </w:r>
      <w:r w:rsidR="002429FC">
        <w:rPr>
          <w:rFonts w:ascii="Montserrat" w:hAnsi="Montserrat"/>
        </w:rPr>
        <w:tab/>
      </w:r>
      <w:r w:rsidR="00135F43">
        <w:rPr>
          <w:rFonts w:ascii="Montserrat" w:hAnsi="Montserrat"/>
        </w:rPr>
        <w:tab/>
      </w:r>
      <w:r w:rsidR="00135F43">
        <w:rPr>
          <w:rFonts w:ascii="Montserrat" w:hAnsi="Montserrat"/>
        </w:rPr>
        <w:tab/>
      </w:r>
      <w:r w:rsidR="0027346E">
        <w:rPr>
          <w:rStyle w:val="CCNormal"/>
        </w:rPr>
        <w:t>03</w:t>
      </w:r>
      <w:r w:rsidR="000356F5" w:rsidRPr="00734E47">
        <w:rPr>
          <w:rStyle w:val="CCNormal"/>
        </w:rPr>
        <w:t>/0</w:t>
      </w:r>
      <w:r w:rsidR="0027346E">
        <w:rPr>
          <w:rStyle w:val="CCNormal"/>
        </w:rPr>
        <w:t>4</w:t>
      </w:r>
      <w:r w:rsidR="000356F5" w:rsidRPr="00734E47">
        <w:rPr>
          <w:rStyle w:val="CCNormal"/>
        </w:rPr>
        <w:t>/202</w:t>
      </w:r>
      <w:r w:rsidR="0027346E">
        <w:rPr>
          <w:rStyle w:val="CCNormal"/>
        </w:rPr>
        <w:t>5</w:t>
      </w:r>
    </w:p>
    <w:p w14:paraId="3854ABCE" w14:textId="77777777" w:rsidR="000356F5" w:rsidRDefault="000356F5" w:rsidP="00B22284">
      <w:pPr>
        <w:rPr>
          <w:rStyle w:val="CCType"/>
        </w:rPr>
      </w:pPr>
    </w:p>
    <w:p w14:paraId="234FC5FE" w14:textId="75CEC568" w:rsidR="00182716" w:rsidRPr="00B37D8B" w:rsidRDefault="000C4CB1" w:rsidP="009A78D2">
      <w:pPr>
        <w:jc w:val="left"/>
        <w:rPr>
          <w:rStyle w:val="CCType"/>
        </w:rPr>
      </w:pPr>
      <w:r>
        <w:rPr>
          <w:rStyle w:val="CCType"/>
        </w:rPr>
        <w:t>Press Release</w:t>
      </w:r>
    </w:p>
    <w:p w14:paraId="466B780A" w14:textId="3F460208" w:rsidR="006C0583" w:rsidRPr="008C0994" w:rsidRDefault="000C4CB1" w:rsidP="00935F94">
      <w:pPr>
        <w:rPr>
          <w:rStyle w:val="CCTitle"/>
        </w:rPr>
      </w:pPr>
      <w:r w:rsidRPr="000C4CB1">
        <w:rPr>
          <w:rStyle w:val="CCTitle"/>
        </w:rPr>
        <w:t xml:space="preserve">EU farmers and </w:t>
      </w:r>
      <w:proofErr w:type="spellStart"/>
      <w:r w:rsidRPr="000C4CB1">
        <w:rPr>
          <w:rStyle w:val="CCTitle"/>
        </w:rPr>
        <w:t>agri</w:t>
      </w:r>
      <w:proofErr w:type="spellEnd"/>
      <w:r w:rsidRPr="000C4CB1">
        <w:rPr>
          <w:rStyle w:val="CCTitle"/>
        </w:rPr>
        <w:t xml:space="preserve">-cooperatives </w:t>
      </w:r>
      <w:r>
        <w:rPr>
          <w:rStyle w:val="CCTitle"/>
        </w:rPr>
        <w:t xml:space="preserve">raise alarm and </w:t>
      </w:r>
      <w:r w:rsidRPr="000C4CB1">
        <w:rPr>
          <w:rStyle w:val="CCTitle"/>
        </w:rPr>
        <w:t xml:space="preserve">call for de-escalation amid new </w:t>
      </w:r>
      <w:r>
        <w:rPr>
          <w:rStyle w:val="CCTitle"/>
        </w:rPr>
        <w:t>US</w:t>
      </w:r>
      <w:r w:rsidRPr="000C4CB1">
        <w:rPr>
          <w:rStyle w:val="CCTitle"/>
        </w:rPr>
        <w:t xml:space="preserve"> tariffs</w:t>
      </w:r>
    </w:p>
    <w:p w14:paraId="3862622B" w14:textId="0CD039FA" w:rsidR="009C6719" w:rsidRPr="009C6719" w:rsidRDefault="009C6719" w:rsidP="00935F94">
      <w:pPr>
        <w:rPr>
          <w:rStyle w:val="CCSubtitle"/>
        </w:rPr>
      </w:pPr>
      <w:r w:rsidRPr="009C6719">
        <w:rPr>
          <w:rStyle w:val="CCSubtitle"/>
        </w:rPr>
        <w:t xml:space="preserve">Last night, U.S. President Donald Trump announced the new </w:t>
      </w:r>
      <w:hyperlink r:id="rId11" w:anchor=":~:text=Reciprocal%20Tariff%20Policy.,except%20as%20otherwise%20provided%20herein." w:history="1">
        <w:r w:rsidRPr="009C6719">
          <w:rPr>
            <w:rStyle w:val="Hyperlink"/>
            <w:rFonts w:ascii="Montserrat" w:hAnsi="Montserrat"/>
          </w:rPr>
          <w:t>Reciprocal Tariffs Act</w:t>
        </w:r>
      </w:hyperlink>
      <w:r w:rsidRPr="009C6719">
        <w:rPr>
          <w:rStyle w:val="CCSubtitle"/>
        </w:rPr>
        <w:t>, imposing a</w:t>
      </w:r>
      <w:r w:rsidR="001A1497">
        <w:rPr>
          <w:rStyle w:val="CCSubtitle"/>
        </w:rPr>
        <w:t>n extra</w:t>
      </w:r>
      <w:r w:rsidRPr="009C6719">
        <w:rPr>
          <w:rStyle w:val="CCSubtitle"/>
        </w:rPr>
        <w:t xml:space="preserve"> 20% levy on EU goods, set to take effect in the coming days. The EU and the U.S. share a longstanding, mutually beneficial agricultural trade relationship built on complementary strengths. The introduction of additional tariffs threatens to disrupt global supply chains, drive up prices, and limit market access for farmers and </w:t>
      </w:r>
      <w:proofErr w:type="spellStart"/>
      <w:r w:rsidRPr="009C6719">
        <w:rPr>
          <w:rStyle w:val="CCSubtitle"/>
        </w:rPr>
        <w:t>agri</w:t>
      </w:r>
      <w:proofErr w:type="spellEnd"/>
      <w:r w:rsidRPr="009C6719">
        <w:rPr>
          <w:rStyle w:val="CCSubtitle"/>
        </w:rPr>
        <w:t>-cooperatives on both sides of the Atlantic, with significant economic consequences for the agricultural sector.</w:t>
      </w:r>
    </w:p>
    <w:p w14:paraId="50E1CA65" w14:textId="0A00E4AC" w:rsidR="000C4CB1" w:rsidRPr="000C4CB1" w:rsidRDefault="000C4CB1" w:rsidP="000C4CB1">
      <w:pPr>
        <w:rPr>
          <w:rStyle w:val="CCNormal"/>
          <w:sz w:val="20"/>
          <w:szCs w:val="20"/>
          <w:lang w:val="en-US"/>
        </w:rPr>
      </w:pPr>
      <w:r w:rsidRPr="000C4CB1">
        <w:rPr>
          <w:rStyle w:val="CCNormal"/>
          <w:sz w:val="20"/>
          <w:szCs w:val="20"/>
          <w:lang w:val="en-US"/>
        </w:rPr>
        <w:t xml:space="preserve">Copa and </w:t>
      </w:r>
      <w:proofErr w:type="spellStart"/>
      <w:r w:rsidRPr="000C4CB1">
        <w:rPr>
          <w:rStyle w:val="CCNormal"/>
          <w:sz w:val="20"/>
          <w:szCs w:val="20"/>
          <w:lang w:val="en-US"/>
        </w:rPr>
        <w:t>Cogeca</w:t>
      </w:r>
      <w:proofErr w:type="spellEnd"/>
      <w:r w:rsidRPr="000C4CB1">
        <w:rPr>
          <w:rStyle w:val="CCNormal"/>
          <w:sz w:val="20"/>
          <w:szCs w:val="20"/>
          <w:lang w:val="en-US"/>
        </w:rPr>
        <w:t xml:space="preserve"> express deep concern</w:t>
      </w:r>
      <w:r>
        <w:rPr>
          <w:rStyle w:val="CCNormal"/>
          <w:sz w:val="20"/>
          <w:szCs w:val="20"/>
          <w:lang w:val="en-US"/>
        </w:rPr>
        <w:t xml:space="preserve"> </w:t>
      </w:r>
      <w:r w:rsidRPr="000C4CB1">
        <w:rPr>
          <w:rStyle w:val="CCNormal"/>
          <w:sz w:val="20"/>
          <w:szCs w:val="20"/>
          <w:lang w:val="en-US"/>
        </w:rPr>
        <w:t xml:space="preserve">over </w:t>
      </w:r>
      <w:r>
        <w:rPr>
          <w:rStyle w:val="CCNormal"/>
          <w:sz w:val="20"/>
          <w:szCs w:val="20"/>
          <w:lang w:val="en-US"/>
        </w:rPr>
        <w:t xml:space="preserve">yesterday’s </w:t>
      </w:r>
      <w:r w:rsidRPr="000C4CB1">
        <w:rPr>
          <w:rStyle w:val="CCNormal"/>
          <w:sz w:val="20"/>
          <w:szCs w:val="20"/>
          <w:lang w:val="en-US"/>
        </w:rPr>
        <w:t xml:space="preserve">announcement by US President Donald Trump </w:t>
      </w:r>
      <w:r w:rsidR="004C04CB">
        <w:rPr>
          <w:rStyle w:val="CCNormal"/>
          <w:sz w:val="20"/>
          <w:szCs w:val="20"/>
          <w:lang w:val="en-US"/>
        </w:rPr>
        <w:t>that</w:t>
      </w:r>
      <w:r w:rsidRPr="000C4CB1">
        <w:rPr>
          <w:rStyle w:val="CCNormal"/>
          <w:sz w:val="20"/>
          <w:szCs w:val="20"/>
          <w:lang w:val="en-US"/>
        </w:rPr>
        <w:t xml:space="preserve"> </w:t>
      </w:r>
      <w:r>
        <w:rPr>
          <w:rStyle w:val="CCNormal"/>
          <w:sz w:val="20"/>
          <w:szCs w:val="20"/>
          <w:lang w:val="en-US"/>
        </w:rPr>
        <w:t xml:space="preserve">will lead to an </w:t>
      </w:r>
      <w:r w:rsidRPr="000C4CB1">
        <w:rPr>
          <w:rStyle w:val="CCNormal"/>
          <w:sz w:val="20"/>
          <w:szCs w:val="20"/>
          <w:lang w:val="en-US"/>
        </w:rPr>
        <w:t>escalation in trade tensions between two key trading partners</w:t>
      </w:r>
      <w:r>
        <w:rPr>
          <w:rStyle w:val="CCNormal"/>
          <w:sz w:val="20"/>
          <w:szCs w:val="20"/>
          <w:lang w:val="en-US"/>
        </w:rPr>
        <w:t>, which</w:t>
      </w:r>
      <w:r w:rsidRPr="000C4CB1">
        <w:rPr>
          <w:rStyle w:val="CCNormal"/>
          <w:sz w:val="20"/>
          <w:szCs w:val="20"/>
          <w:lang w:val="en-US"/>
        </w:rPr>
        <w:t xml:space="preserve"> threaten to undermine a sector that relies on </w:t>
      </w:r>
      <w:r>
        <w:rPr>
          <w:rStyle w:val="CCNormal"/>
          <w:sz w:val="20"/>
          <w:szCs w:val="20"/>
          <w:lang w:val="en-US"/>
        </w:rPr>
        <w:t xml:space="preserve">stability and </w:t>
      </w:r>
      <w:r w:rsidRPr="000C4CB1">
        <w:rPr>
          <w:rStyle w:val="CCNormal"/>
          <w:sz w:val="20"/>
          <w:szCs w:val="20"/>
          <w:lang w:val="en-US"/>
        </w:rPr>
        <w:t>open and predictable markets.</w:t>
      </w:r>
    </w:p>
    <w:p w14:paraId="6A1BB75F" w14:textId="2975AFDA" w:rsidR="000C4CB1" w:rsidRPr="00795A1F" w:rsidRDefault="000C4CB1" w:rsidP="000C4CB1">
      <w:pPr>
        <w:rPr>
          <w:rStyle w:val="CCNormal"/>
          <w:i/>
          <w:iCs/>
          <w:sz w:val="20"/>
          <w:szCs w:val="20"/>
          <w:lang w:val="en-BE"/>
        </w:rPr>
      </w:pPr>
      <w:r w:rsidRPr="000C4CB1">
        <w:rPr>
          <w:rStyle w:val="CCNormal"/>
          <w:sz w:val="20"/>
          <w:szCs w:val="20"/>
          <w:lang w:val="en-US"/>
        </w:rPr>
        <w:t xml:space="preserve">Copa President </w:t>
      </w:r>
      <w:r>
        <w:rPr>
          <w:rStyle w:val="CCNormal"/>
          <w:sz w:val="20"/>
          <w:szCs w:val="20"/>
          <w:lang w:val="en-US"/>
        </w:rPr>
        <w:t xml:space="preserve">Massimiliano Giansanti, in his initial reaction underlined that </w:t>
      </w:r>
      <w:bookmarkStart w:id="0" w:name="_Hlk194565904"/>
      <w:r w:rsidRPr="0027346E">
        <w:rPr>
          <w:rStyle w:val="CCNormal"/>
          <w:i/>
          <w:iCs/>
          <w:sz w:val="20"/>
          <w:szCs w:val="20"/>
          <w:lang w:val="en-US"/>
        </w:rPr>
        <w:t xml:space="preserve">"European farmers and </w:t>
      </w:r>
      <w:proofErr w:type="spellStart"/>
      <w:r w:rsidRPr="0027346E">
        <w:rPr>
          <w:rStyle w:val="CCNormal"/>
          <w:i/>
          <w:iCs/>
          <w:sz w:val="20"/>
          <w:szCs w:val="20"/>
          <w:lang w:val="en-US"/>
        </w:rPr>
        <w:t>agri</w:t>
      </w:r>
      <w:proofErr w:type="spellEnd"/>
      <w:r w:rsidRPr="0027346E">
        <w:rPr>
          <w:rStyle w:val="CCNormal"/>
          <w:i/>
          <w:iCs/>
          <w:sz w:val="20"/>
          <w:szCs w:val="20"/>
          <w:lang w:val="en-US"/>
        </w:rPr>
        <w:t>-cooperatives are already facing mounting challenges, from rising production costs to climate-related pressures. These new tariffs will add to further uncertainty and financial strain on our sector, affecting both producers and consumers.</w:t>
      </w:r>
      <w:r w:rsidR="00795A1F">
        <w:rPr>
          <w:rStyle w:val="CCNormal"/>
          <w:i/>
          <w:iCs/>
          <w:sz w:val="20"/>
          <w:szCs w:val="20"/>
          <w:lang w:val="en-US"/>
        </w:rPr>
        <w:t xml:space="preserve"> </w:t>
      </w:r>
      <w:r w:rsidR="00795A1F" w:rsidRPr="00795A1F">
        <w:rPr>
          <w:rFonts w:ascii="Montserrat" w:hAnsi="Montserrat"/>
          <w:i/>
          <w:iCs/>
          <w:color w:val="3B3838" w:themeColor="background2" w:themeShade="40"/>
          <w:sz w:val="20"/>
          <w:szCs w:val="20"/>
          <w:lang w:val="en-BE"/>
        </w:rPr>
        <w:t>Ensuring our food security must be Europe's compass in these difficult times, as our common national security starts there.</w:t>
      </w:r>
      <w:r w:rsidRPr="0027346E">
        <w:rPr>
          <w:rStyle w:val="CCNormal"/>
          <w:i/>
          <w:iCs/>
          <w:sz w:val="20"/>
          <w:szCs w:val="20"/>
          <w:lang w:val="en-US"/>
        </w:rPr>
        <w:t xml:space="preserve"> We urge policymakers on both sides to seek dialogue and avoid a full-scale trade conflict."</w:t>
      </w:r>
      <w:bookmarkEnd w:id="0"/>
    </w:p>
    <w:p w14:paraId="7D98FDCE" w14:textId="51C2AECE" w:rsidR="000C4CB1" w:rsidRPr="000C4CB1" w:rsidRDefault="000C4CB1" w:rsidP="000C4CB1">
      <w:pPr>
        <w:rPr>
          <w:rStyle w:val="CCNormal"/>
          <w:sz w:val="20"/>
          <w:szCs w:val="20"/>
          <w:lang w:val="en-US"/>
        </w:rPr>
      </w:pPr>
      <w:r>
        <w:rPr>
          <w:rStyle w:val="CCNormal"/>
          <w:sz w:val="20"/>
          <w:szCs w:val="20"/>
          <w:lang w:val="en-US"/>
        </w:rPr>
        <w:t xml:space="preserve">Further reflection on yesterday’s announcement, </w:t>
      </w:r>
      <w:r w:rsidRPr="000C4CB1">
        <w:rPr>
          <w:rStyle w:val="CCNormal"/>
          <w:sz w:val="20"/>
          <w:szCs w:val="20"/>
          <w:lang w:val="en-US"/>
        </w:rPr>
        <w:t xml:space="preserve">Cogeca President </w:t>
      </w:r>
      <w:r>
        <w:rPr>
          <w:rStyle w:val="CCNormal"/>
          <w:sz w:val="20"/>
          <w:szCs w:val="20"/>
          <w:lang w:val="en-US"/>
        </w:rPr>
        <w:t>Lennart Nilsson</w:t>
      </w:r>
      <w:r w:rsidRPr="000C4CB1">
        <w:rPr>
          <w:rStyle w:val="CCNormal"/>
          <w:sz w:val="20"/>
          <w:szCs w:val="20"/>
          <w:lang w:val="en-US"/>
        </w:rPr>
        <w:t xml:space="preserve"> added </w:t>
      </w:r>
      <w:r w:rsidRPr="0027346E">
        <w:rPr>
          <w:rStyle w:val="CCNormal"/>
          <w:i/>
          <w:iCs/>
          <w:sz w:val="20"/>
          <w:szCs w:val="20"/>
          <w:lang w:val="en-US"/>
        </w:rPr>
        <w:t xml:space="preserve">"Retaliatory trade measures will not benefit farmers in either the EU or the US. Instead, they will limit our opportunities, raise prices, and weaken the resilience of agricultural businesses. We call on both administrations to </w:t>
      </w:r>
      <w:proofErr w:type="spellStart"/>
      <w:r w:rsidRPr="0027346E">
        <w:rPr>
          <w:rStyle w:val="CCNormal"/>
          <w:i/>
          <w:iCs/>
          <w:sz w:val="20"/>
          <w:szCs w:val="20"/>
          <w:lang w:val="en-US"/>
        </w:rPr>
        <w:t>prioritise</w:t>
      </w:r>
      <w:proofErr w:type="spellEnd"/>
      <w:r w:rsidRPr="0027346E">
        <w:rPr>
          <w:rStyle w:val="CCNormal"/>
          <w:i/>
          <w:iCs/>
          <w:sz w:val="20"/>
          <w:szCs w:val="20"/>
          <w:lang w:val="en-US"/>
        </w:rPr>
        <w:t xml:space="preserve"> negotiations and explore all diplomatic avenues before resorting to measures that could have long-lasting consequences."</w:t>
      </w:r>
    </w:p>
    <w:p w14:paraId="181BF227" w14:textId="6139DE59" w:rsidR="0027346E" w:rsidRDefault="0027346E" w:rsidP="00244682">
      <w:pPr>
        <w:rPr>
          <w:rStyle w:val="CCNormal"/>
          <w:sz w:val="20"/>
          <w:szCs w:val="20"/>
          <w:lang w:val="en-US"/>
        </w:rPr>
      </w:pPr>
      <w:r w:rsidRPr="0027346E">
        <w:rPr>
          <w:rStyle w:val="CCNormal"/>
          <w:sz w:val="20"/>
          <w:szCs w:val="20"/>
          <w:lang w:val="en-US"/>
        </w:rPr>
        <w:t>Copa and Cogeca strongly urge EU and US policymakers to fully exhaust diplomatic efforts</w:t>
      </w:r>
      <w:r w:rsidR="00862F49">
        <w:rPr>
          <w:rStyle w:val="CCNormal"/>
          <w:sz w:val="20"/>
          <w:szCs w:val="20"/>
          <w:lang w:val="en-US"/>
        </w:rPr>
        <w:t xml:space="preserve"> in the coming days. </w:t>
      </w:r>
      <w:r w:rsidRPr="0027346E">
        <w:rPr>
          <w:rStyle w:val="CCNormal"/>
          <w:sz w:val="20"/>
          <w:szCs w:val="20"/>
          <w:lang w:val="en-US"/>
        </w:rPr>
        <w:t xml:space="preserve">Both sides must work constructively to address grievances without jeopardizing existing trade benefits, ensuring that farmers and </w:t>
      </w:r>
      <w:proofErr w:type="spellStart"/>
      <w:r w:rsidRPr="0027346E">
        <w:rPr>
          <w:rStyle w:val="CCNormal"/>
          <w:sz w:val="20"/>
          <w:szCs w:val="20"/>
          <w:lang w:val="en-US"/>
        </w:rPr>
        <w:t>agri</w:t>
      </w:r>
      <w:proofErr w:type="spellEnd"/>
      <w:r w:rsidRPr="0027346E">
        <w:rPr>
          <w:rStyle w:val="CCNormal"/>
          <w:sz w:val="20"/>
          <w:szCs w:val="20"/>
          <w:lang w:val="en-US"/>
        </w:rPr>
        <w:t>-cooperatives can continue to contribute to food security and economic resilience on both sides of the Atlantic.</w:t>
      </w:r>
    </w:p>
    <w:p w14:paraId="4599C61E" w14:textId="659173FF" w:rsidR="00182716" w:rsidRPr="00135F43" w:rsidRDefault="002429FC" w:rsidP="00244682">
      <w:sdt>
        <w:sdtPr>
          <w:rPr>
            <w:rFonts w:ascii="Montserrat" w:hAnsi="Montserrat"/>
            <w:b/>
            <w:bCs/>
            <w:color w:val="697331"/>
            <w:sz w:val="28"/>
            <w:szCs w:val="28"/>
          </w:rPr>
          <w:id w:val="636535682"/>
          <w:placeholder>
            <w:docPart w:val="6A6B0541DF9647E89F7C21AC02DDFF25"/>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3752532D"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 xml:space="preserve">Translations will be available in DE, ES, FR, IT, PL and RO on the Copa-Cogeca website soon. </w:t>
      </w:r>
    </w:p>
    <w:p w14:paraId="6C4DBCDD"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6A6B0541DF9647E89F7C21AC02DDFF25"/>
        </w:placeholder>
      </w:sdtPr>
      <w:sdtEndPr/>
      <w:sdtContent>
        <w:p w14:paraId="7D534A1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43DD870" wp14:editId="33A53C05">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BF7474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6A6B0541DF9647E89F7C21AC02DDFF25"/>
        </w:placeholder>
        <w:temporary/>
      </w:sdtPr>
      <w:sdtEndPr>
        <w:rPr>
          <w:rStyle w:val="CCNormal"/>
        </w:rPr>
      </w:sdtEndPr>
      <w:sdtContent>
        <w:p w14:paraId="7F4F4706"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2429FC" w14:paraId="160C7FF3" w14:textId="77777777" w:rsidTr="00716D7C">
        <w:tc>
          <w:tcPr>
            <w:tcW w:w="4253" w:type="dxa"/>
          </w:tcPr>
          <w:p w14:paraId="1F64A133" w14:textId="41C9B10F" w:rsidR="00E6727E" w:rsidRPr="00135F43" w:rsidRDefault="00935F94" w:rsidP="00B953B8">
            <w:pPr>
              <w:pStyle w:val="NoSpacing"/>
              <w:rPr>
                <w:rFonts w:ascii="Montserrat" w:hAnsi="Montserrat"/>
                <w:sz w:val="20"/>
                <w:szCs w:val="20"/>
              </w:rPr>
            </w:pPr>
            <w:r>
              <w:rPr>
                <w:rFonts w:ascii="Montserrat" w:hAnsi="Montserrat"/>
                <w:sz w:val="20"/>
                <w:szCs w:val="20"/>
              </w:rPr>
              <w:t>Ksenija Simovic</w:t>
            </w:r>
          </w:p>
          <w:p w14:paraId="7288EA48" w14:textId="719A61CA" w:rsidR="00E6727E" w:rsidRPr="00135F43" w:rsidRDefault="00935F94"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0990B44F" w14:textId="4AA67E50" w:rsidR="00E6727E" w:rsidRPr="00135F43" w:rsidRDefault="00935F94" w:rsidP="00B953B8">
            <w:pPr>
              <w:rPr>
                <w:rFonts w:ascii="Montserrat" w:hAnsi="Montserrat"/>
                <w:sz w:val="20"/>
                <w:szCs w:val="20"/>
              </w:rPr>
            </w:pPr>
            <w:r>
              <w:rPr>
                <w:rStyle w:val="Hyperlink"/>
                <w:rFonts w:ascii="Montserrat" w:hAnsi="Montserrat"/>
                <w:sz w:val="20"/>
                <w:szCs w:val="20"/>
              </w:rPr>
              <w:t>ksenija.simovic@copa-cogeca.eu</w:t>
            </w:r>
          </w:p>
        </w:tc>
        <w:tc>
          <w:tcPr>
            <w:tcW w:w="4763" w:type="dxa"/>
          </w:tcPr>
          <w:p w14:paraId="0F6200C3" w14:textId="7048ADAF" w:rsidR="00E6727E" w:rsidRPr="00135F43" w:rsidRDefault="00935F94" w:rsidP="00B953B8">
            <w:pPr>
              <w:pStyle w:val="NoSpacing"/>
              <w:rPr>
                <w:rFonts w:ascii="Montserrat" w:hAnsi="Montserrat"/>
                <w:sz w:val="20"/>
                <w:szCs w:val="20"/>
              </w:rPr>
            </w:pPr>
            <w:r>
              <w:rPr>
                <w:rFonts w:ascii="Montserrat" w:hAnsi="Montserrat"/>
                <w:sz w:val="20"/>
                <w:szCs w:val="20"/>
              </w:rPr>
              <w:t>Jean-Baptiste Boucher</w:t>
            </w:r>
          </w:p>
          <w:p w14:paraId="3DC3E5F2" w14:textId="2F3BFE9F" w:rsidR="00E6727E" w:rsidRPr="00135F43" w:rsidRDefault="00935F94" w:rsidP="00B953B8">
            <w:pPr>
              <w:pStyle w:val="NoSpacing"/>
              <w:rPr>
                <w:rFonts w:ascii="Montserrat" w:hAnsi="Montserrat"/>
                <w:sz w:val="20"/>
                <w:szCs w:val="20"/>
              </w:rPr>
            </w:pPr>
            <w:r>
              <w:rPr>
                <w:rFonts w:ascii="Montserrat" w:hAnsi="Montserrat"/>
                <w:sz w:val="20"/>
                <w:szCs w:val="20"/>
              </w:rPr>
              <w:t>Communication Director</w:t>
            </w:r>
          </w:p>
          <w:p w14:paraId="1F595C18" w14:textId="2BA3F0E8" w:rsidR="00E6727E" w:rsidRPr="00135F43" w:rsidRDefault="00935F94" w:rsidP="00B953B8">
            <w:pPr>
              <w:pStyle w:val="NoSpacing"/>
              <w:rPr>
                <w:rFonts w:ascii="Montserrat" w:hAnsi="Montserrat"/>
                <w:sz w:val="20"/>
                <w:szCs w:val="20"/>
              </w:rPr>
            </w:pPr>
            <w:r>
              <w:rPr>
                <w:rFonts w:ascii="Montserrat" w:hAnsi="Montserrat"/>
                <w:sz w:val="20"/>
                <w:szCs w:val="20"/>
              </w:rPr>
              <w:t>+32 474 84 08 36</w:t>
            </w:r>
          </w:p>
          <w:p w14:paraId="422EBCC4" w14:textId="4B5DB146" w:rsidR="00E6727E" w:rsidRPr="00935F94" w:rsidRDefault="00935F94" w:rsidP="00B953B8">
            <w:pPr>
              <w:rPr>
                <w:rFonts w:ascii="Montserrat" w:hAnsi="Montserrat"/>
                <w:sz w:val="20"/>
                <w:szCs w:val="20"/>
                <w:lang w:val="en-BE"/>
              </w:rPr>
            </w:pPr>
            <w:r w:rsidRPr="00935F94">
              <w:rPr>
                <w:rStyle w:val="Hyperlink"/>
                <w:rFonts w:ascii="Montserrat" w:hAnsi="Montserrat"/>
                <w:sz w:val="20"/>
                <w:szCs w:val="20"/>
                <w:lang w:val="en-BE"/>
              </w:rPr>
              <w:t>jean-baptiste.boucher@copa-cogeca.eu</w:t>
            </w:r>
          </w:p>
        </w:tc>
      </w:tr>
    </w:tbl>
    <w:p w14:paraId="78955175" w14:textId="77777777" w:rsidR="00E6727E" w:rsidRPr="00935F94" w:rsidRDefault="00E6727E" w:rsidP="00135F43">
      <w:pPr>
        <w:rPr>
          <w:lang w:val="en-BE"/>
        </w:rPr>
      </w:pPr>
    </w:p>
    <w:p w14:paraId="136300F3" w14:textId="77777777" w:rsidR="00817677" w:rsidRPr="00935F94" w:rsidRDefault="00817677" w:rsidP="00135F43">
      <w:pPr>
        <w:rPr>
          <w:lang w:val="en-BE"/>
        </w:rPr>
      </w:pPr>
    </w:p>
    <w:p w14:paraId="58281F1A"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163E0476"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64FC64E7" wp14:editId="41B7F0FF">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4A0DA0"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C64E7"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F4A0DA0"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48A542E0" wp14:editId="070355DC">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FF4E225"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A542E0"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FF4E225"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F7AB1" w14:textId="77777777" w:rsidR="000C4CB1" w:rsidRPr="00716D7C" w:rsidRDefault="000C4CB1" w:rsidP="00716D7C">
      <w:r>
        <w:separator/>
      </w:r>
    </w:p>
  </w:endnote>
  <w:endnote w:type="continuationSeparator" w:id="0">
    <w:p w14:paraId="11E76FF1" w14:textId="77777777" w:rsidR="000C4CB1" w:rsidRPr="00716D7C" w:rsidRDefault="000C4CB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B7FE45-9074-4C44-981E-E4C4593B02F3}"/>
    <w:embedBold r:id="rId2" w:fontKey="{774DE527-4127-47C9-8660-A6F60DA5C995}"/>
    <w:embedItalic r:id="rId3" w:fontKey="{5CFF287F-9D7A-4528-BD6E-482FEA1C4605}"/>
  </w:font>
  <w:font w:name="Montserrat Light">
    <w:panose1 w:val="00000400000000000000"/>
    <w:charset w:val="00"/>
    <w:family w:val="auto"/>
    <w:pitch w:val="variable"/>
    <w:sig w:usb0="2000020F" w:usb1="00000003" w:usb2="00000000" w:usb3="00000000" w:csb0="00000197" w:csb1="00000000"/>
    <w:embedRegular r:id="rId4" w:fontKey="{E01B5455-186C-4123-AA8C-A0E5904882ED}"/>
    <w:embedBold r:id="rId5" w:fontKey="{AB927CEB-3F4B-4076-AE33-DE9287F8D8BB}"/>
  </w:font>
  <w:font w:name="Calibri Light">
    <w:panose1 w:val="020F0302020204030204"/>
    <w:charset w:val="00"/>
    <w:family w:val="swiss"/>
    <w:pitch w:val="variable"/>
    <w:sig w:usb0="E4002EFF" w:usb1="C200247B" w:usb2="00000009" w:usb3="00000000" w:csb0="000001FF" w:csb1="00000000"/>
    <w:embedRegular r:id="rId6" w:fontKey="{15AF8FAD-211A-4E59-9050-225C3E9FFA49}"/>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7" w:fontKey="{BA3D3257-8CE3-48DD-BAA7-5EB1673D82D9}"/>
    <w:embedBold r:id="rId8" w:fontKey="{D66D6008-82DD-45E7-8A1A-88065196DEEE}"/>
    <w:embedItalic r:id="rId9" w:fontKey="{5C43CD40-87EE-4A4A-826E-0F81BD33C7B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D247" w14:textId="77777777" w:rsidR="00107120" w:rsidRPr="00862F4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BDB8647" wp14:editId="4FBB024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62F49">
      <w:rPr>
        <w:rFonts w:ascii="Montserrat" w:hAnsi="Montserrat"/>
        <w:sz w:val="16"/>
        <w:szCs w:val="16"/>
        <w:lang w:val="fr-BE"/>
      </w:rPr>
      <w:t>Copa</w:t>
    </w:r>
    <w:proofErr w:type="spellEnd"/>
    <w:r w:rsidRPr="00862F49">
      <w:rPr>
        <w:rFonts w:ascii="Montserrat" w:hAnsi="Montserrat"/>
        <w:sz w:val="16"/>
        <w:szCs w:val="16"/>
        <w:lang w:val="fr-BE"/>
      </w:rPr>
      <w:t xml:space="preserve"> - </w:t>
    </w:r>
    <w:proofErr w:type="spellStart"/>
    <w:r w:rsidRPr="00862F49">
      <w:rPr>
        <w:rFonts w:ascii="Montserrat" w:hAnsi="Montserrat"/>
        <w:sz w:val="16"/>
        <w:szCs w:val="16"/>
        <w:lang w:val="fr-BE"/>
      </w:rPr>
      <w:t>Cogeca</w:t>
    </w:r>
    <w:proofErr w:type="spellEnd"/>
    <w:r w:rsidRPr="00862F49">
      <w:rPr>
        <w:rFonts w:ascii="Montserrat" w:hAnsi="Montserrat"/>
        <w:sz w:val="16"/>
        <w:szCs w:val="16"/>
        <w:lang w:val="fr-BE"/>
      </w:rPr>
      <w:t xml:space="preserve"> | </w:t>
    </w:r>
    <w:proofErr w:type="spellStart"/>
    <w:r w:rsidRPr="00862F49">
      <w:rPr>
        <w:rFonts w:ascii="Montserrat" w:hAnsi="Montserrat"/>
        <w:sz w:val="16"/>
        <w:szCs w:val="16"/>
        <w:lang w:val="fr-BE"/>
      </w:rPr>
      <w:t>European</w:t>
    </w:r>
    <w:proofErr w:type="spellEnd"/>
    <w:r w:rsidRPr="00862F49">
      <w:rPr>
        <w:rFonts w:ascii="Montserrat" w:hAnsi="Montserrat"/>
        <w:sz w:val="16"/>
        <w:szCs w:val="16"/>
        <w:lang w:val="fr-BE"/>
      </w:rPr>
      <w:t xml:space="preserve"> Farmers </w:t>
    </w:r>
    <w:proofErr w:type="spellStart"/>
    <w:r w:rsidRPr="00862F49">
      <w:rPr>
        <w:rFonts w:ascii="Montserrat" w:hAnsi="Montserrat"/>
        <w:sz w:val="16"/>
        <w:szCs w:val="16"/>
        <w:lang w:val="fr-BE"/>
      </w:rPr>
      <w:t>European</w:t>
    </w:r>
    <w:proofErr w:type="spellEnd"/>
    <w:r w:rsidRPr="00862F49">
      <w:rPr>
        <w:rFonts w:ascii="Montserrat" w:hAnsi="Montserrat"/>
        <w:sz w:val="16"/>
        <w:szCs w:val="16"/>
        <w:lang w:val="fr-BE"/>
      </w:rPr>
      <w:t xml:space="preserve"> Agri-Cooperatives </w:t>
    </w:r>
  </w:p>
  <w:p w14:paraId="284AF4E4"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5EA1957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77F09AE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999C" w14:textId="77777777" w:rsidR="00107120" w:rsidRPr="00862F4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0E4B5D7" wp14:editId="3120B84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62F49">
      <w:rPr>
        <w:rFonts w:ascii="Montserrat" w:hAnsi="Montserrat"/>
        <w:sz w:val="16"/>
        <w:szCs w:val="16"/>
        <w:lang w:val="fr-BE"/>
      </w:rPr>
      <w:t xml:space="preserve">Copa - Cogeca | European Farmers European Agri-Cooperatives </w:t>
    </w:r>
  </w:p>
  <w:p w14:paraId="2FB3B37D"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BF996A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1147E9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D479" w14:textId="77777777" w:rsidR="000C4CB1" w:rsidRPr="00716D7C" w:rsidRDefault="000C4CB1" w:rsidP="00716D7C">
      <w:r>
        <w:separator/>
      </w:r>
    </w:p>
  </w:footnote>
  <w:footnote w:type="continuationSeparator" w:id="0">
    <w:p w14:paraId="53669AF5" w14:textId="77777777" w:rsidR="000C4CB1" w:rsidRPr="00716D7C" w:rsidRDefault="000C4CB1"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ACD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37BBEB1C" w14:textId="77777777" w:rsidR="00135F43" w:rsidRDefault="00135F43" w:rsidP="00135F43">
        <w:pPr>
          <w:jc w:val="left"/>
          <w:rPr>
            <w:noProof/>
          </w:rPr>
        </w:pPr>
        <w:r w:rsidRPr="00716D7C">
          <w:rPr>
            <w:noProof/>
          </w:rPr>
          <w:drawing>
            <wp:inline distT="0" distB="0" distL="0" distR="0" wp14:anchorId="5452FEE9" wp14:editId="0F0A156D">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F3750B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B1"/>
    <w:rsid w:val="00006AB9"/>
    <w:rsid w:val="00025BA8"/>
    <w:rsid w:val="000356F5"/>
    <w:rsid w:val="00071DB6"/>
    <w:rsid w:val="000B1D84"/>
    <w:rsid w:val="000C4CB1"/>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A1497"/>
    <w:rsid w:val="001E1ED9"/>
    <w:rsid w:val="001F1C55"/>
    <w:rsid w:val="001F3632"/>
    <w:rsid w:val="00212B40"/>
    <w:rsid w:val="00215D96"/>
    <w:rsid w:val="00226FEE"/>
    <w:rsid w:val="00235A0D"/>
    <w:rsid w:val="002429FC"/>
    <w:rsid w:val="00244682"/>
    <w:rsid w:val="002562CB"/>
    <w:rsid w:val="002606E9"/>
    <w:rsid w:val="00272E26"/>
    <w:rsid w:val="0027346E"/>
    <w:rsid w:val="002B0FFD"/>
    <w:rsid w:val="002D4EA5"/>
    <w:rsid w:val="002D57AF"/>
    <w:rsid w:val="002E02A5"/>
    <w:rsid w:val="003126C2"/>
    <w:rsid w:val="00327E96"/>
    <w:rsid w:val="00327F42"/>
    <w:rsid w:val="003318A3"/>
    <w:rsid w:val="00341D97"/>
    <w:rsid w:val="003503C8"/>
    <w:rsid w:val="003557C1"/>
    <w:rsid w:val="003747AC"/>
    <w:rsid w:val="00380165"/>
    <w:rsid w:val="0039774E"/>
    <w:rsid w:val="003B1D9A"/>
    <w:rsid w:val="003B68CB"/>
    <w:rsid w:val="003C0EEB"/>
    <w:rsid w:val="003C4C18"/>
    <w:rsid w:val="003C72B1"/>
    <w:rsid w:val="003D1D89"/>
    <w:rsid w:val="003F44AB"/>
    <w:rsid w:val="00445C22"/>
    <w:rsid w:val="00467BDE"/>
    <w:rsid w:val="00486A5D"/>
    <w:rsid w:val="004C04CB"/>
    <w:rsid w:val="004C39C3"/>
    <w:rsid w:val="004D1FA4"/>
    <w:rsid w:val="004F6EE0"/>
    <w:rsid w:val="005067BB"/>
    <w:rsid w:val="005202ED"/>
    <w:rsid w:val="005450E6"/>
    <w:rsid w:val="0056456D"/>
    <w:rsid w:val="00571346"/>
    <w:rsid w:val="00590988"/>
    <w:rsid w:val="00592F70"/>
    <w:rsid w:val="005E5961"/>
    <w:rsid w:val="00600ED3"/>
    <w:rsid w:val="00607BB2"/>
    <w:rsid w:val="00614B2D"/>
    <w:rsid w:val="006270B3"/>
    <w:rsid w:val="00641635"/>
    <w:rsid w:val="00656323"/>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1680"/>
    <w:rsid w:val="00777A2D"/>
    <w:rsid w:val="0078288C"/>
    <w:rsid w:val="007844E9"/>
    <w:rsid w:val="00795A1F"/>
    <w:rsid w:val="007B1ADD"/>
    <w:rsid w:val="007B5E6E"/>
    <w:rsid w:val="007B6D94"/>
    <w:rsid w:val="007B7735"/>
    <w:rsid w:val="007C5E9B"/>
    <w:rsid w:val="007D7157"/>
    <w:rsid w:val="007F3E4D"/>
    <w:rsid w:val="00800A86"/>
    <w:rsid w:val="00805042"/>
    <w:rsid w:val="00817677"/>
    <w:rsid w:val="00850375"/>
    <w:rsid w:val="00851336"/>
    <w:rsid w:val="00860527"/>
    <w:rsid w:val="00862F49"/>
    <w:rsid w:val="00864920"/>
    <w:rsid w:val="00867FA8"/>
    <w:rsid w:val="00871AD7"/>
    <w:rsid w:val="008816F4"/>
    <w:rsid w:val="008A0BFA"/>
    <w:rsid w:val="008B61DB"/>
    <w:rsid w:val="008C0429"/>
    <w:rsid w:val="008C0994"/>
    <w:rsid w:val="008E7E54"/>
    <w:rsid w:val="008F3AB6"/>
    <w:rsid w:val="008F4138"/>
    <w:rsid w:val="009000CA"/>
    <w:rsid w:val="00901C69"/>
    <w:rsid w:val="00903528"/>
    <w:rsid w:val="0090748C"/>
    <w:rsid w:val="00922B6D"/>
    <w:rsid w:val="00925C9C"/>
    <w:rsid w:val="00935F94"/>
    <w:rsid w:val="00947501"/>
    <w:rsid w:val="00955DDE"/>
    <w:rsid w:val="00990273"/>
    <w:rsid w:val="009A3999"/>
    <w:rsid w:val="009A78D2"/>
    <w:rsid w:val="009C6719"/>
    <w:rsid w:val="009D163E"/>
    <w:rsid w:val="009D40C9"/>
    <w:rsid w:val="009F1163"/>
    <w:rsid w:val="00A1126D"/>
    <w:rsid w:val="00A20342"/>
    <w:rsid w:val="00A63781"/>
    <w:rsid w:val="00A9463E"/>
    <w:rsid w:val="00A94A41"/>
    <w:rsid w:val="00AE5E6F"/>
    <w:rsid w:val="00AF6D18"/>
    <w:rsid w:val="00B013FC"/>
    <w:rsid w:val="00B01B09"/>
    <w:rsid w:val="00B22284"/>
    <w:rsid w:val="00B37D8B"/>
    <w:rsid w:val="00B572F1"/>
    <w:rsid w:val="00B631E7"/>
    <w:rsid w:val="00B650F0"/>
    <w:rsid w:val="00B70EDD"/>
    <w:rsid w:val="00B714A2"/>
    <w:rsid w:val="00B72DD8"/>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37C7B"/>
    <w:rsid w:val="00E510B1"/>
    <w:rsid w:val="00E6727E"/>
    <w:rsid w:val="00E72924"/>
    <w:rsid w:val="00E9016C"/>
    <w:rsid w:val="00E92FBE"/>
    <w:rsid w:val="00E95D41"/>
    <w:rsid w:val="00E96F41"/>
    <w:rsid w:val="00EA132D"/>
    <w:rsid w:val="00F145A0"/>
    <w:rsid w:val="00F25A49"/>
    <w:rsid w:val="00F4320D"/>
    <w:rsid w:val="00F51866"/>
    <w:rsid w:val="00F52C33"/>
    <w:rsid w:val="00F53D64"/>
    <w:rsid w:val="00F63519"/>
    <w:rsid w:val="00F96720"/>
    <w:rsid w:val="00FB658C"/>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DB0A2"/>
  <w15:chartTrackingRefBased/>
  <w15:docId w15:val="{42FF6714-C222-45E1-BD55-04CD84A6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862F49"/>
    <w:pPr>
      <w:spacing w:after="0" w:line="240" w:lineRule="auto"/>
    </w:pPr>
    <w:rPr>
      <w:rFonts w:ascii="Montserrat Light" w:hAnsi="Montserrat Light"/>
      <w:color w:val="404040" w:themeColor="text1" w:themeTint="BF"/>
      <w:lang w:val="en-GB"/>
    </w:rPr>
  </w:style>
  <w:style w:type="character" w:styleId="FollowedHyperlink">
    <w:name w:val="FollowedHyperlink"/>
    <w:basedOn w:val="DefaultParagraphFont"/>
    <w:uiPriority w:val="99"/>
    <w:semiHidden/>
    <w:unhideWhenUsed/>
    <w:locked/>
    <w:rsid w:val="009C67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23579537">
      <w:bodyDiv w:val="1"/>
      <w:marLeft w:val="0"/>
      <w:marRight w:val="0"/>
      <w:marTop w:val="0"/>
      <w:marBottom w:val="0"/>
      <w:divBdr>
        <w:top w:val="none" w:sz="0" w:space="0" w:color="auto"/>
        <w:left w:val="none" w:sz="0" w:space="0" w:color="auto"/>
        <w:bottom w:val="none" w:sz="0" w:space="0" w:color="auto"/>
        <w:right w:val="none" w:sz="0" w:space="0" w:color="auto"/>
      </w:divBdr>
      <w:divsChild>
        <w:div w:id="20329056">
          <w:marLeft w:val="0"/>
          <w:marRight w:val="0"/>
          <w:marTop w:val="0"/>
          <w:marBottom w:val="0"/>
          <w:divBdr>
            <w:top w:val="none" w:sz="0" w:space="0" w:color="auto"/>
            <w:left w:val="none" w:sz="0" w:space="0" w:color="auto"/>
            <w:bottom w:val="none" w:sz="0" w:space="0" w:color="auto"/>
            <w:right w:val="none" w:sz="0" w:space="0" w:color="auto"/>
          </w:divBdr>
          <w:divsChild>
            <w:div w:id="979766763">
              <w:marLeft w:val="0"/>
              <w:marRight w:val="0"/>
              <w:marTop w:val="0"/>
              <w:marBottom w:val="0"/>
              <w:divBdr>
                <w:top w:val="none" w:sz="0" w:space="0" w:color="auto"/>
                <w:left w:val="none" w:sz="0" w:space="0" w:color="auto"/>
                <w:bottom w:val="none" w:sz="0" w:space="0" w:color="auto"/>
                <w:right w:val="none" w:sz="0" w:space="0" w:color="auto"/>
              </w:divBdr>
              <w:divsChild>
                <w:div w:id="736052711">
                  <w:marLeft w:val="0"/>
                  <w:marRight w:val="0"/>
                  <w:marTop w:val="0"/>
                  <w:marBottom w:val="0"/>
                  <w:divBdr>
                    <w:top w:val="none" w:sz="0" w:space="0" w:color="auto"/>
                    <w:left w:val="none" w:sz="0" w:space="0" w:color="auto"/>
                    <w:bottom w:val="none" w:sz="0" w:space="0" w:color="auto"/>
                    <w:right w:val="none" w:sz="0" w:space="0" w:color="auto"/>
                  </w:divBdr>
                  <w:divsChild>
                    <w:div w:id="1131820791">
                      <w:marLeft w:val="0"/>
                      <w:marRight w:val="0"/>
                      <w:marTop w:val="0"/>
                      <w:marBottom w:val="0"/>
                      <w:divBdr>
                        <w:top w:val="none" w:sz="0" w:space="0" w:color="auto"/>
                        <w:left w:val="none" w:sz="0" w:space="0" w:color="auto"/>
                        <w:bottom w:val="none" w:sz="0" w:space="0" w:color="auto"/>
                        <w:right w:val="none" w:sz="0" w:space="0" w:color="auto"/>
                      </w:divBdr>
                      <w:divsChild>
                        <w:div w:id="199902521">
                          <w:marLeft w:val="0"/>
                          <w:marRight w:val="0"/>
                          <w:marTop w:val="0"/>
                          <w:marBottom w:val="0"/>
                          <w:divBdr>
                            <w:top w:val="none" w:sz="0" w:space="0" w:color="auto"/>
                            <w:left w:val="none" w:sz="0" w:space="0" w:color="auto"/>
                            <w:bottom w:val="none" w:sz="0" w:space="0" w:color="auto"/>
                            <w:right w:val="none" w:sz="0" w:space="0" w:color="auto"/>
                          </w:divBdr>
                          <w:divsChild>
                            <w:div w:id="218827613">
                              <w:marLeft w:val="0"/>
                              <w:marRight w:val="0"/>
                              <w:marTop w:val="0"/>
                              <w:marBottom w:val="0"/>
                              <w:divBdr>
                                <w:top w:val="none" w:sz="0" w:space="0" w:color="auto"/>
                                <w:left w:val="none" w:sz="0" w:space="0" w:color="auto"/>
                                <w:bottom w:val="none" w:sz="0" w:space="0" w:color="auto"/>
                                <w:right w:val="none" w:sz="0" w:space="0" w:color="auto"/>
                              </w:divBdr>
                              <w:divsChild>
                                <w:div w:id="1274902777">
                                  <w:marLeft w:val="0"/>
                                  <w:marRight w:val="0"/>
                                  <w:marTop w:val="0"/>
                                  <w:marBottom w:val="0"/>
                                  <w:divBdr>
                                    <w:top w:val="none" w:sz="0" w:space="0" w:color="auto"/>
                                    <w:left w:val="none" w:sz="0" w:space="0" w:color="auto"/>
                                    <w:bottom w:val="none" w:sz="0" w:space="0" w:color="auto"/>
                                    <w:right w:val="none" w:sz="0" w:space="0" w:color="auto"/>
                                  </w:divBdr>
                                  <w:divsChild>
                                    <w:div w:id="15960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585892">
      <w:bodyDiv w:val="1"/>
      <w:marLeft w:val="0"/>
      <w:marRight w:val="0"/>
      <w:marTop w:val="0"/>
      <w:marBottom w:val="0"/>
      <w:divBdr>
        <w:top w:val="none" w:sz="0" w:space="0" w:color="auto"/>
        <w:left w:val="none" w:sz="0" w:space="0" w:color="auto"/>
        <w:bottom w:val="none" w:sz="0" w:space="0" w:color="auto"/>
        <w:right w:val="none" w:sz="0" w:space="0" w:color="auto"/>
      </w:divBdr>
      <w:divsChild>
        <w:div w:id="1997761386">
          <w:marLeft w:val="0"/>
          <w:marRight w:val="0"/>
          <w:marTop w:val="0"/>
          <w:marBottom w:val="0"/>
          <w:divBdr>
            <w:top w:val="none" w:sz="0" w:space="0" w:color="auto"/>
            <w:left w:val="none" w:sz="0" w:space="0" w:color="auto"/>
            <w:bottom w:val="none" w:sz="0" w:space="0" w:color="auto"/>
            <w:right w:val="none" w:sz="0" w:space="0" w:color="auto"/>
          </w:divBdr>
          <w:divsChild>
            <w:div w:id="1689335401">
              <w:marLeft w:val="0"/>
              <w:marRight w:val="0"/>
              <w:marTop w:val="0"/>
              <w:marBottom w:val="0"/>
              <w:divBdr>
                <w:top w:val="none" w:sz="0" w:space="0" w:color="auto"/>
                <w:left w:val="none" w:sz="0" w:space="0" w:color="auto"/>
                <w:bottom w:val="none" w:sz="0" w:space="0" w:color="auto"/>
                <w:right w:val="none" w:sz="0" w:space="0" w:color="auto"/>
              </w:divBdr>
              <w:divsChild>
                <w:div w:id="329454839">
                  <w:marLeft w:val="0"/>
                  <w:marRight w:val="0"/>
                  <w:marTop w:val="0"/>
                  <w:marBottom w:val="0"/>
                  <w:divBdr>
                    <w:top w:val="none" w:sz="0" w:space="0" w:color="auto"/>
                    <w:left w:val="none" w:sz="0" w:space="0" w:color="auto"/>
                    <w:bottom w:val="none" w:sz="0" w:space="0" w:color="auto"/>
                    <w:right w:val="none" w:sz="0" w:space="0" w:color="auto"/>
                  </w:divBdr>
                  <w:divsChild>
                    <w:div w:id="917054033">
                      <w:marLeft w:val="0"/>
                      <w:marRight w:val="0"/>
                      <w:marTop w:val="0"/>
                      <w:marBottom w:val="0"/>
                      <w:divBdr>
                        <w:top w:val="none" w:sz="0" w:space="0" w:color="auto"/>
                        <w:left w:val="none" w:sz="0" w:space="0" w:color="auto"/>
                        <w:bottom w:val="none" w:sz="0" w:space="0" w:color="auto"/>
                        <w:right w:val="none" w:sz="0" w:space="0" w:color="auto"/>
                      </w:divBdr>
                      <w:divsChild>
                        <w:div w:id="408500066">
                          <w:marLeft w:val="0"/>
                          <w:marRight w:val="0"/>
                          <w:marTop w:val="0"/>
                          <w:marBottom w:val="0"/>
                          <w:divBdr>
                            <w:top w:val="none" w:sz="0" w:space="0" w:color="auto"/>
                            <w:left w:val="none" w:sz="0" w:space="0" w:color="auto"/>
                            <w:bottom w:val="none" w:sz="0" w:space="0" w:color="auto"/>
                            <w:right w:val="none" w:sz="0" w:space="0" w:color="auto"/>
                          </w:divBdr>
                          <w:divsChild>
                            <w:div w:id="1589655897">
                              <w:marLeft w:val="0"/>
                              <w:marRight w:val="0"/>
                              <w:marTop w:val="0"/>
                              <w:marBottom w:val="0"/>
                              <w:divBdr>
                                <w:top w:val="none" w:sz="0" w:space="0" w:color="auto"/>
                                <w:left w:val="none" w:sz="0" w:space="0" w:color="auto"/>
                                <w:bottom w:val="none" w:sz="0" w:space="0" w:color="auto"/>
                                <w:right w:val="none" w:sz="0" w:space="0" w:color="auto"/>
                              </w:divBdr>
                              <w:divsChild>
                                <w:div w:id="1580869333">
                                  <w:marLeft w:val="0"/>
                                  <w:marRight w:val="0"/>
                                  <w:marTop w:val="0"/>
                                  <w:marBottom w:val="0"/>
                                  <w:divBdr>
                                    <w:top w:val="none" w:sz="0" w:space="0" w:color="auto"/>
                                    <w:left w:val="none" w:sz="0" w:space="0" w:color="auto"/>
                                    <w:bottom w:val="none" w:sz="0" w:space="0" w:color="auto"/>
                                    <w:right w:val="none" w:sz="0" w:space="0" w:color="auto"/>
                                  </w:divBdr>
                                  <w:divsChild>
                                    <w:div w:id="8745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itehouse.gov/presidential-actions/2025/04/regulating-imports-with-a-reciprocal-tariff-to-rectify-trade-practices-that-contribute-to-large-and-persistent-annual-united-states-goods-trade-defici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6B0541DF9647E89F7C21AC02DDFF25"/>
        <w:category>
          <w:name w:val="General"/>
          <w:gallery w:val="placeholder"/>
        </w:category>
        <w:types>
          <w:type w:val="bbPlcHdr"/>
        </w:types>
        <w:behaviors>
          <w:behavior w:val="content"/>
        </w:behaviors>
        <w:guid w:val="{A3AEB54C-1A12-4ED6-9489-5FF4021D834F}"/>
      </w:docPartPr>
      <w:docPartBody>
        <w:p w:rsidR="005F0ABE" w:rsidRDefault="005F0ABE">
          <w:pPr>
            <w:pStyle w:val="6A6B0541DF9647E89F7C21AC02DDFF25"/>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BE"/>
    <w:rsid w:val="00212B40"/>
    <w:rsid w:val="00327E96"/>
    <w:rsid w:val="00571346"/>
    <w:rsid w:val="005F0ABE"/>
    <w:rsid w:val="006270B3"/>
    <w:rsid w:val="00656323"/>
    <w:rsid w:val="007B1ADD"/>
    <w:rsid w:val="007D7157"/>
    <w:rsid w:val="00FB658C"/>
  </w:rsids>
  <m:mathPr>
    <m:mathFont m:val="Cambria Math"/>
    <m:brkBin m:val="before"/>
    <m:brkBinSub m:val="--"/>
    <m:smallFrac m:val="0"/>
    <m:dispDef/>
    <m:lMargin m:val="0"/>
    <m:rMargin m:val="0"/>
    <m:defJc m:val="centerGroup"/>
    <m:wrapIndent m:val="1440"/>
    <m:intLim m:val="subSup"/>
    <m:naryLim m:val="undOvr"/>
  </m:mathPr>
  <w:themeFontLang w:val="en-BE"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A6B0541DF9647E89F7C21AC02DDFF25">
    <w:name w:val="6A6B0541DF9647E89F7C21AC02DDF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314D1-D97F-4630-8798-9E904447B728}">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14</TotalTime>
  <Pages>2</Pages>
  <Words>420</Words>
  <Characters>2525</Characters>
  <Application>Microsoft Office Word</Application>
  <DocSecurity>0</DocSecurity>
  <Lines>54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communicationteam</dc:creator>
  <cp:keywords/>
  <dc:description/>
  <cp:lastModifiedBy>Jean-Baptiste Boucher</cp:lastModifiedBy>
  <cp:revision>4</cp:revision>
  <cp:lastPrinted>2025-04-03T09:27:00Z</cp:lastPrinted>
  <dcterms:created xsi:type="dcterms:W3CDTF">2025-04-03T08:14:00Z</dcterms:created>
  <dcterms:modified xsi:type="dcterms:W3CDTF">2025-04-03T09:39:00Z</dcterms:modified>
</cp:coreProperties>
</file>

<file path=docProps/custom.xml><?xml version="1.0" encoding="utf-8"?>
<op:Properties xmlns:vt="http://schemas.openxmlformats.org/officeDocument/2006/docPropsVTypes" xmlns:op="http://schemas.openxmlformats.org/officeDocument/2006/custom-properties"/>
</file>