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7715A" w14:textId="1C672520" w:rsidR="000356F5" w:rsidRPr="00C41F4E" w:rsidRDefault="00D755A4" w:rsidP="00A20495">
      <w:pPr>
        <w:spacing w:after="0"/>
        <w:rPr>
          <w:lang w:val="en-US"/>
        </w:rPr>
      </w:pPr>
      <w:r w:rsidRPr="00D755A4">
        <w:rPr>
          <w:rStyle w:val="CCNormal"/>
          <w:lang w:val="en-US"/>
        </w:rPr>
        <w:t>Ref.</w:t>
      </w:r>
      <w:r w:rsidRPr="00D755A4">
        <w:rPr>
          <w:lang w:val="en-US"/>
        </w:rPr>
        <w:t xml:space="preserve"> </w:t>
      </w:r>
      <w:r w:rsidR="00482BBB" w:rsidRPr="00482BBB">
        <w:rPr>
          <w:rFonts w:ascii="Montserrat" w:hAnsi="Montserrat"/>
          <w:lang w:val="en-US"/>
        </w:rPr>
        <w:t>COMM(25)01295</w:t>
      </w:r>
      <w:r w:rsidR="00482BBB">
        <w:rPr>
          <w:rFonts w:ascii="Montserrat" w:hAnsi="Montserrat"/>
          <w:lang w:val="en-US"/>
        </w:rPr>
        <w:tab/>
      </w:r>
      <w:r w:rsidR="00482BBB">
        <w:rPr>
          <w:rFonts w:ascii="Montserrat" w:hAnsi="Montserrat"/>
          <w:lang w:val="en-US"/>
        </w:rPr>
        <w:tab/>
      </w:r>
      <w:r w:rsidR="00482BBB">
        <w:rPr>
          <w:rFonts w:ascii="Montserrat" w:hAnsi="Montserrat"/>
          <w:lang w:val="en-US"/>
        </w:rPr>
        <w:tab/>
      </w:r>
      <w:r w:rsidR="00482BBB">
        <w:rPr>
          <w:rFonts w:ascii="Montserrat" w:hAnsi="Montserrat"/>
          <w:lang w:val="en-US"/>
        </w:rPr>
        <w:tab/>
      </w:r>
      <w:r w:rsidR="00482BBB">
        <w:rPr>
          <w:rFonts w:ascii="Montserrat" w:hAnsi="Montserrat"/>
          <w:lang w:val="en-US"/>
        </w:rPr>
        <w:tab/>
      </w:r>
      <w:r w:rsidR="00A20495" w:rsidRPr="00C41F4E">
        <w:rPr>
          <w:rFonts w:ascii="Montserrat" w:hAnsi="Montserrat"/>
          <w:color w:val="333333"/>
          <w:sz w:val="21"/>
          <w:szCs w:val="21"/>
          <w:lang w:val="en-US"/>
        </w:rPr>
        <w:tab/>
      </w:r>
      <w:r w:rsidR="00A20495" w:rsidRPr="00C41F4E">
        <w:rPr>
          <w:rFonts w:ascii="Montserrat" w:hAnsi="Montserrat"/>
          <w:color w:val="333333"/>
          <w:sz w:val="21"/>
          <w:szCs w:val="21"/>
          <w:lang w:val="en-US"/>
        </w:rPr>
        <w:tab/>
      </w:r>
      <w:r w:rsidR="00D607DD">
        <w:rPr>
          <w:rFonts w:ascii="Montserrat" w:hAnsi="Montserrat"/>
          <w:lang w:val="en-US"/>
        </w:rPr>
        <w:t xml:space="preserve"> </w:t>
      </w:r>
      <w:r w:rsidR="00F22A52">
        <w:rPr>
          <w:rFonts w:ascii="Montserrat" w:hAnsi="Montserrat"/>
          <w:lang w:val="en-US"/>
        </w:rPr>
        <w:t>0</w:t>
      </w:r>
      <w:r w:rsidR="007141AC">
        <w:rPr>
          <w:rFonts w:ascii="Montserrat" w:hAnsi="Montserrat"/>
          <w:lang w:val="en-US"/>
        </w:rPr>
        <w:t>6</w:t>
      </w:r>
      <w:r w:rsidR="00F22A52">
        <w:rPr>
          <w:rFonts w:ascii="Montserrat" w:hAnsi="Montserrat"/>
          <w:lang w:val="en-US"/>
        </w:rPr>
        <w:t>/05</w:t>
      </w:r>
      <w:r w:rsidR="00473927">
        <w:rPr>
          <w:rFonts w:ascii="Montserrat" w:hAnsi="Montserrat"/>
          <w:lang w:val="en-US"/>
        </w:rPr>
        <w:t>/2025</w:t>
      </w:r>
    </w:p>
    <w:p w14:paraId="5BDF32F9" w14:textId="77777777" w:rsidR="00A20495" w:rsidRPr="00A20495" w:rsidRDefault="00A20495" w:rsidP="00A20495">
      <w:pPr>
        <w:spacing w:after="0"/>
        <w:rPr>
          <w:rStyle w:val="CCType"/>
          <w:rFonts w:ascii="Montserrat Light" w:hAnsi="Montserrat Light"/>
          <w:b w:val="0"/>
          <w:bCs w:val="0"/>
          <w:color w:val="404040" w:themeColor="text1" w:themeTint="BF"/>
          <w:sz w:val="22"/>
          <w:lang w:val="en-US"/>
        </w:rPr>
      </w:pPr>
    </w:p>
    <w:p w14:paraId="2C747239" w14:textId="35FA9969" w:rsidR="00182716" w:rsidRPr="00C41F4E" w:rsidRDefault="00A4429C" w:rsidP="009A78D2">
      <w:pPr>
        <w:jc w:val="left"/>
        <w:rPr>
          <w:rStyle w:val="CCType"/>
          <w:lang w:val="en-US"/>
        </w:rPr>
      </w:pPr>
      <w:r w:rsidRPr="00C41F4E">
        <w:rPr>
          <w:rStyle w:val="CCType"/>
          <w:lang w:val="en-US"/>
        </w:rPr>
        <w:t>Joint Statement</w:t>
      </w:r>
    </w:p>
    <w:p w14:paraId="3F9E3A0D" w14:textId="77777777" w:rsidR="00F80141" w:rsidRDefault="00F80141" w:rsidP="00572708">
      <w:pPr>
        <w:rPr>
          <w:rFonts w:ascii="Montserrat" w:hAnsi="Montserrat"/>
          <w:b/>
          <w:bCs/>
          <w:color w:val="767171" w:themeColor="background2" w:themeShade="80"/>
          <w:sz w:val="36"/>
          <w:lang w:val="en-US"/>
        </w:rPr>
      </w:pPr>
      <w:r w:rsidRPr="00F80141">
        <w:rPr>
          <w:rFonts w:ascii="Montserrat" w:hAnsi="Montserrat"/>
          <w:b/>
          <w:bCs/>
          <w:color w:val="767171" w:themeColor="background2" w:themeShade="80"/>
          <w:sz w:val="36"/>
          <w:lang w:val="en-US"/>
        </w:rPr>
        <w:t>Ukraine Association Agreement: the lessons of the past must be reflected in the new agreement.</w:t>
      </w:r>
    </w:p>
    <w:p w14:paraId="73BE26D7" w14:textId="5EEF2629" w:rsidR="00572708" w:rsidRPr="00C41F4E" w:rsidRDefault="007141AC" w:rsidP="00572708">
      <w:pPr>
        <w:rPr>
          <w:rFonts w:ascii="Montserrat" w:hAnsi="Montserrat"/>
          <w:b/>
          <w:color w:val="767171" w:themeColor="background2" w:themeShade="80"/>
          <w:lang w:val="en-US"/>
        </w:rPr>
      </w:pPr>
      <w:r>
        <w:rPr>
          <w:rFonts w:ascii="Montserrat" w:hAnsi="Montserrat"/>
          <w:b/>
          <w:color w:val="767171" w:themeColor="background2" w:themeShade="80"/>
          <w:lang w:val="en-US"/>
        </w:rPr>
        <w:t>O</w:t>
      </w:r>
      <w:r w:rsidR="00572708" w:rsidRPr="00C41F4E">
        <w:rPr>
          <w:rFonts w:ascii="Montserrat" w:hAnsi="Montserrat"/>
          <w:b/>
          <w:color w:val="767171" w:themeColor="background2" w:themeShade="80"/>
          <w:lang w:val="en-US"/>
        </w:rPr>
        <w:t>ne month before the expiration of the current Autonomous Trade Measures (ATM), EU agri-food producers and manufacturers call on the European Commission to reflect on the lessons of the past three years when shaping the next phase of our trade relationship with Ukraine. The goal should be to</w:t>
      </w:r>
      <w:r w:rsidR="004D5E8A">
        <w:rPr>
          <w:rFonts w:ascii="Montserrat" w:hAnsi="Montserrat"/>
          <w:b/>
          <w:color w:val="767171" w:themeColor="background2" w:themeShade="80"/>
          <w:lang w:val="en-US"/>
        </w:rPr>
        <w:t xml:space="preserve"> secure</w:t>
      </w:r>
      <w:r w:rsidR="00572708" w:rsidRPr="00C41F4E">
        <w:rPr>
          <w:rFonts w:ascii="Montserrat" w:hAnsi="Montserrat"/>
          <w:b/>
          <w:color w:val="767171" w:themeColor="background2" w:themeShade="80"/>
          <w:lang w:val="en-US"/>
        </w:rPr>
        <w:t xml:space="preserve"> </w:t>
      </w:r>
      <w:r w:rsidR="004D5E8A">
        <w:rPr>
          <w:rFonts w:ascii="Montserrat" w:hAnsi="Montserrat"/>
          <w:b/>
          <w:color w:val="767171" w:themeColor="background2" w:themeShade="80"/>
          <w:lang w:val="en-US"/>
        </w:rPr>
        <w:t xml:space="preserve">the economic viability of </w:t>
      </w:r>
      <w:r w:rsidR="00F01018">
        <w:rPr>
          <w:rFonts w:ascii="Montserrat" w:hAnsi="Montserrat"/>
          <w:b/>
          <w:color w:val="767171" w:themeColor="background2" w:themeShade="80"/>
          <w:lang w:val="en-US"/>
        </w:rPr>
        <w:t xml:space="preserve">EU producers while </w:t>
      </w:r>
      <w:r w:rsidR="00572708" w:rsidRPr="00C41F4E">
        <w:rPr>
          <w:rFonts w:ascii="Montserrat" w:hAnsi="Montserrat"/>
          <w:b/>
          <w:color w:val="767171" w:themeColor="background2" w:themeShade="80"/>
          <w:lang w:val="en-US"/>
        </w:rPr>
        <w:t>pav</w:t>
      </w:r>
      <w:r w:rsidR="00F01018">
        <w:rPr>
          <w:rFonts w:ascii="Montserrat" w:hAnsi="Montserrat"/>
          <w:b/>
          <w:color w:val="767171" w:themeColor="background2" w:themeShade="80"/>
          <w:lang w:val="en-US"/>
        </w:rPr>
        <w:t>ing</w:t>
      </w:r>
      <w:r w:rsidR="00572708" w:rsidRPr="00C41F4E">
        <w:rPr>
          <w:rFonts w:ascii="Montserrat" w:hAnsi="Montserrat"/>
          <w:b/>
          <w:color w:val="767171" w:themeColor="background2" w:themeShade="80"/>
          <w:lang w:val="en-US"/>
        </w:rPr>
        <w:t xml:space="preserve"> the way for a successful and forward-looking partnership—one that fosters synergies and integration between two agricultural powerhouses</w:t>
      </w:r>
      <w:r w:rsidR="008A43AE" w:rsidRPr="00C41F4E">
        <w:rPr>
          <w:rFonts w:ascii="Montserrat" w:hAnsi="Montserrat"/>
          <w:b/>
          <w:color w:val="767171" w:themeColor="background2" w:themeShade="80"/>
          <w:lang w:val="en-US"/>
        </w:rPr>
        <w:t>.</w:t>
      </w:r>
    </w:p>
    <w:p w14:paraId="60E504A8" w14:textId="7430131E" w:rsidR="00572708" w:rsidRPr="00C41F4E" w:rsidRDefault="00572708" w:rsidP="00572708">
      <w:pPr>
        <w:rPr>
          <w:rFonts w:ascii="Montserrat" w:hAnsi="Montserrat"/>
          <w:bCs/>
          <w:color w:val="767171" w:themeColor="background2" w:themeShade="80"/>
          <w:lang w:val="en-US"/>
        </w:rPr>
      </w:pPr>
      <w:r w:rsidRPr="00C41F4E">
        <w:rPr>
          <w:rFonts w:ascii="Montserrat" w:hAnsi="Montserrat"/>
          <w:bCs/>
          <w:color w:val="767171" w:themeColor="background2" w:themeShade="80"/>
          <w:lang w:val="en-US"/>
        </w:rPr>
        <w:t xml:space="preserve">Since the onset of the war, the EU has </w:t>
      </w:r>
      <w:proofErr w:type="spellStart"/>
      <w:r w:rsidRPr="00C41F4E">
        <w:rPr>
          <w:rFonts w:ascii="Montserrat" w:hAnsi="Montserrat"/>
          <w:bCs/>
          <w:color w:val="767171" w:themeColor="background2" w:themeShade="80"/>
          <w:lang w:val="en-US"/>
        </w:rPr>
        <w:t>recogni</w:t>
      </w:r>
      <w:r w:rsidR="00355B49">
        <w:rPr>
          <w:rFonts w:ascii="Montserrat" w:hAnsi="Montserrat"/>
          <w:bCs/>
          <w:color w:val="767171" w:themeColor="background2" w:themeShade="80"/>
          <w:lang w:val="en-US"/>
        </w:rPr>
        <w:t>s</w:t>
      </w:r>
      <w:r w:rsidRPr="00C41F4E">
        <w:rPr>
          <w:rFonts w:ascii="Montserrat" w:hAnsi="Montserrat"/>
          <w:bCs/>
          <w:color w:val="767171" w:themeColor="background2" w:themeShade="80"/>
          <w:lang w:val="en-US"/>
        </w:rPr>
        <w:t>ed</w:t>
      </w:r>
      <w:proofErr w:type="spellEnd"/>
      <w:r w:rsidRPr="00C41F4E">
        <w:rPr>
          <w:rFonts w:ascii="Montserrat" w:hAnsi="Montserrat"/>
          <w:bCs/>
          <w:color w:val="767171" w:themeColor="background2" w:themeShade="80"/>
          <w:lang w:val="en-US"/>
        </w:rPr>
        <w:t xml:space="preserve"> its critical role in supporting Ukraine in defending itself and, by extension, the rest of Europe. In these challenging times, continued support for Ukraine is essential. However, for that support to be sustainable—and for Ukraine’s eventual integration into the EU, in whatever form it may take—it is equally important to ensure that European farmers and manufacturers are not left to shoulder a disproportionate share of the burden. Otherwise, we risk weakening the EU</w:t>
      </w:r>
      <w:r w:rsidR="00DD0298">
        <w:rPr>
          <w:rFonts w:ascii="Montserrat" w:hAnsi="Montserrat"/>
          <w:bCs/>
          <w:color w:val="767171" w:themeColor="background2" w:themeShade="80"/>
          <w:lang w:val="en-US"/>
        </w:rPr>
        <w:t xml:space="preserve"> agricultural sector</w:t>
      </w:r>
      <w:r w:rsidRPr="00C41F4E">
        <w:rPr>
          <w:rFonts w:ascii="Montserrat" w:hAnsi="Montserrat"/>
          <w:bCs/>
          <w:color w:val="767171" w:themeColor="background2" w:themeShade="80"/>
          <w:lang w:val="en-US"/>
        </w:rPr>
        <w:t xml:space="preserve"> and inadvertently strengthening Russia’s </w:t>
      </w:r>
      <w:r w:rsidR="008A43AE" w:rsidRPr="00C41F4E">
        <w:rPr>
          <w:rFonts w:ascii="Montserrat" w:hAnsi="Montserrat"/>
          <w:bCs/>
          <w:color w:val="767171" w:themeColor="background2" w:themeShade="80"/>
          <w:lang w:val="en-US"/>
        </w:rPr>
        <w:t xml:space="preserve">global </w:t>
      </w:r>
      <w:r w:rsidRPr="00C41F4E">
        <w:rPr>
          <w:rFonts w:ascii="Montserrat" w:hAnsi="Montserrat"/>
          <w:bCs/>
          <w:color w:val="767171" w:themeColor="background2" w:themeShade="80"/>
          <w:lang w:val="en-US"/>
        </w:rPr>
        <w:t>position in the long run.</w:t>
      </w:r>
    </w:p>
    <w:p w14:paraId="4CF0994A" w14:textId="6A1512EB" w:rsidR="00572708" w:rsidRPr="00F80141" w:rsidRDefault="00572708" w:rsidP="00572708">
      <w:pPr>
        <w:rPr>
          <w:rFonts w:ascii="Montserrat" w:hAnsi="Montserrat"/>
          <w:bCs/>
          <w:strike/>
          <w:color w:val="FF0000"/>
          <w:lang w:val="en-US"/>
        </w:rPr>
      </w:pPr>
      <w:r w:rsidRPr="00C41F4E">
        <w:rPr>
          <w:rFonts w:ascii="Montserrat" w:hAnsi="Montserrat"/>
          <w:bCs/>
          <w:color w:val="767171" w:themeColor="background2" w:themeShade="80"/>
          <w:lang w:val="en-US"/>
        </w:rPr>
        <w:t xml:space="preserve">The </w:t>
      </w:r>
      <w:proofErr w:type="spellStart"/>
      <w:r w:rsidR="0090515D" w:rsidRPr="00C41F4E">
        <w:rPr>
          <w:rFonts w:ascii="Montserrat" w:hAnsi="Montserrat"/>
          <w:bCs/>
          <w:color w:val="767171" w:themeColor="background2" w:themeShade="80"/>
          <w:lang w:val="en-US"/>
        </w:rPr>
        <w:t>liberali</w:t>
      </w:r>
      <w:r w:rsidR="00355B49">
        <w:rPr>
          <w:rFonts w:ascii="Montserrat" w:hAnsi="Montserrat"/>
          <w:bCs/>
          <w:color w:val="767171" w:themeColor="background2" w:themeShade="80"/>
          <w:lang w:val="en-US"/>
        </w:rPr>
        <w:t>s</w:t>
      </w:r>
      <w:r w:rsidR="0090515D" w:rsidRPr="00C41F4E">
        <w:rPr>
          <w:rFonts w:ascii="Montserrat" w:hAnsi="Montserrat"/>
          <w:bCs/>
          <w:color w:val="767171" w:themeColor="background2" w:themeShade="80"/>
          <w:lang w:val="en-US"/>
        </w:rPr>
        <w:t>ation</w:t>
      </w:r>
      <w:proofErr w:type="spellEnd"/>
      <w:r w:rsidRPr="00C41F4E">
        <w:rPr>
          <w:rFonts w:ascii="Montserrat" w:hAnsi="Montserrat"/>
          <w:bCs/>
          <w:color w:val="767171" w:themeColor="background2" w:themeShade="80"/>
          <w:lang w:val="en-US"/>
        </w:rPr>
        <w:t xml:space="preserve"> of trade with Ukraine has had a significant negative impact on several vital EU agricultural and manufacturing sectors. While Ukraine’s access to the EU market was meant to support its economy, the reality is that many European producers—especially in sectors such as cereals, sugar, poultry, eggs, ethanol, and honey—have been put under severe pressure. These producers face falling prices due to market oversupply, declining market share, logistical constraints, and rising production costs driven by the war</w:t>
      </w:r>
      <w:r w:rsidR="00F01018">
        <w:rPr>
          <w:rFonts w:ascii="Montserrat" w:hAnsi="Montserrat"/>
          <w:bCs/>
          <w:color w:val="767171" w:themeColor="background2" w:themeShade="80"/>
          <w:lang w:val="en-US"/>
        </w:rPr>
        <w:t xml:space="preserve">, consequently threatening their economic viability, while at the same time allowing Russia to </w:t>
      </w:r>
      <w:proofErr w:type="spellStart"/>
      <w:r w:rsidR="00F01018">
        <w:rPr>
          <w:rFonts w:ascii="Montserrat" w:hAnsi="Montserrat"/>
          <w:bCs/>
          <w:color w:val="767171" w:themeColor="background2" w:themeShade="80"/>
          <w:lang w:val="en-US"/>
        </w:rPr>
        <w:lastRenderedPageBreak/>
        <w:t>capitali</w:t>
      </w:r>
      <w:r w:rsidR="00355B49">
        <w:rPr>
          <w:rFonts w:ascii="Montserrat" w:hAnsi="Montserrat"/>
          <w:bCs/>
          <w:color w:val="767171" w:themeColor="background2" w:themeShade="80"/>
          <w:lang w:val="en-US"/>
        </w:rPr>
        <w:t>s</w:t>
      </w:r>
      <w:r w:rsidR="00F01018">
        <w:rPr>
          <w:rFonts w:ascii="Montserrat" w:hAnsi="Montserrat"/>
          <w:bCs/>
          <w:color w:val="767171" w:themeColor="background2" w:themeShade="80"/>
          <w:lang w:val="en-US"/>
        </w:rPr>
        <w:t>e</w:t>
      </w:r>
      <w:proofErr w:type="spellEnd"/>
      <w:r w:rsidR="00F01018">
        <w:rPr>
          <w:rFonts w:ascii="Montserrat" w:hAnsi="Montserrat"/>
          <w:bCs/>
          <w:color w:val="767171" w:themeColor="background2" w:themeShade="80"/>
          <w:lang w:val="en-US"/>
        </w:rPr>
        <w:t xml:space="preserve"> </w:t>
      </w:r>
      <w:r w:rsidR="00F01018" w:rsidRPr="00C41F4E">
        <w:rPr>
          <w:rFonts w:ascii="Montserrat" w:hAnsi="Montserrat"/>
          <w:bCs/>
          <w:color w:val="767171" w:themeColor="background2" w:themeShade="80"/>
          <w:lang w:val="en-US"/>
        </w:rPr>
        <w:t>on the gap left by Ukraine’s absence in key markets across North Africa and Southeast Asia.</w:t>
      </w:r>
      <w:r w:rsidRPr="00C41F4E">
        <w:rPr>
          <w:rFonts w:ascii="Montserrat" w:hAnsi="Montserrat"/>
          <w:bCs/>
          <w:color w:val="767171" w:themeColor="background2" w:themeShade="80"/>
          <w:lang w:val="en-US"/>
        </w:rPr>
        <w:t xml:space="preserve"> </w:t>
      </w:r>
    </w:p>
    <w:p w14:paraId="34689893" w14:textId="570FAA9B" w:rsidR="00572708" w:rsidRPr="00C41F4E" w:rsidRDefault="0002228D" w:rsidP="00572708">
      <w:pPr>
        <w:rPr>
          <w:rFonts w:ascii="Montserrat" w:hAnsi="Montserrat"/>
          <w:bCs/>
          <w:color w:val="767171" w:themeColor="background2" w:themeShade="80"/>
          <w:lang w:val="en-US"/>
        </w:rPr>
      </w:pPr>
      <w:r w:rsidRPr="00C41F4E">
        <w:rPr>
          <w:rFonts w:ascii="Montserrat" w:hAnsi="Montserrat"/>
          <w:bCs/>
          <w:color w:val="767171" w:themeColor="background2" w:themeShade="80"/>
          <w:lang w:val="en-US"/>
        </w:rPr>
        <w:t>The priority is more than ever</w:t>
      </w:r>
      <w:r w:rsidR="00572708" w:rsidRPr="00C41F4E">
        <w:rPr>
          <w:rFonts w:ascii="Montserrat" w:hAnsi="Montserrat"/>
          <w:bCs/>
          <w:color w:val="767171" w:themeColor="background2" w:themeShade="80"/>
          <w:lang w:val="en-US"/>
        </w:rPr>
        <w:t xml:space="preserve"> </w:t>
      </w:r>
      <w:r w:rsidRPr="00C41F4E">
        <w:rPr>
          <w:rFonts w:ascii="Montserrat" w:hAnsi="Montserrat"/>
          <w:bCs/>
          <w:color w:val="767171" w:themeColor="background2" w:themeShade="80"/>
          <w:lang w:val="en-US"/>
        </w:rPr>
        <w:t xml:space="preserve">to </w:t>
      </w:r>
      <w:r w:rsidR="00E35A05">
        <w:rPr>
          <w:rFonts w:ascii="Montserrat" w:hAnsi="Montserrat"/>
          <w:bCs/>
          <w:color w:val="767171" w:themeColor="background2" w:themeShade="80"/>
          <w:lang w:val="en-US"/>
        </w:rPr>
        <w:t>guarantee that the economic viability of EU producers is not threatened by unlimited imports</w:t>
      </w:r>
      <w:r w:rsidR="006A4724">
        <w:rPr>
          <w:rFonts w:ascii="Montserrat" w:hAnsi="Montserrat"/>
          <w:bCs/>
          <w:color w:val="767171" w:themeColor="background2" w:themeShade="80"/>
          <w:lang w:val="en-US"/>
        </w:rPr>
        <w:t>, while supporting Ukraine regain access to its traditional markets</w:t>
      </w:r>
      <w:r w:rsidR="00F80141">
        <w:rPr>
          <w:rFonts w:ascii="Montserrat" w:hAnsi="Montserrat"/>
          <w:bCs/>
          <w:color w:val="767171" w:themeColor="background2" w:themeShade="80"/>
          <w:lang w:val="en-US"/>
        </w:rPr>
        <w:t xml:space="preserve">- </w:t>
      </w:r>
      <w:r w:rsidRPr="00C41F4E">
        <w:rPr>
          <w:rFonts w:ascii="Montserrat" w:hAnsi="Montserrat"/>
          <w:bCs/>
          <w:color w:val="767171" w:themeColor="background2" w:themeShade="80"/>
          <w:lang w:val="en-US"/>
        </w:rPr>
        <w:t>Otherwise</w:t>
      </w:r>
      <w:r w:rsidR="00572708" w:rsidRPr="00C41F4E">
        <w:rPr>
          <w:rFonts w:ascii="Montserrat" w:hAnsi="Montserrat"/>
          <w:bCs/>
          <w:color w:val="767171" w:themeColor="background2" w:themeShade="80"/>
          <w:lang w:val="en-US"/>
        </w:rPr>
        <w:t>, it would confine both the EU and Ukraine, two of the world’s leading agri-food producers, to competing within the same market space, thereby undermining the long-term strategic interests of both</w:t>
      </w:r>
      <w:r w:rsidRPr="00C41F4E">
        <w:rPr>
          <w:rFonts w:ascii="Montserrat" w:hAnsi="Montserrat"/>
          <w:bCs/>
          <w:color w:val="767171" w:themeColor="background2" w:themeShade="80"/>
          <w:lang w:val="en-US"/>
        </w:rPr>
        <w:t xml:space="preserve"> partners ahead of </w:t>
      </w:r>
      <w:r w:rsidR="00C905BD" w:rsidRPr="00C41F4E">
        <w:rPr>
          <w:rFonts w:ascii="Montserrat" w:hAnsi="Montserrat"/>
          <w:bCs/>
          <w:color w:val="767171" w:themeColor="background2" w:themeShade="80"/>
          <w:lang w:val="en-US"/>
        </w:rPr>
        <w:t>the Ukraine accession to the EU</w:t>
      </w:r>
      <w:r w:rsidR="00572708" w:rsidRPr="00C41F4E">
        <w:rPr>
          <w:rFonts w:ascii="Montserrat" w:hAnsi="Montserrat"/>
          <w:bCs/>
          <w:color w:val="767171" w:themeColor="background2" w:themeShade="80"/>
          <w:lang w:val="en-US"/>
        </w:rPr>
        <w:t>.</w:t>
      </w:r>
      <w:r w:rsidR="006A4724">
        <w:rPr>
          <w:rFonts w:ascii="Montserrat" w:hAnsi="Montserrat"/>
          <w:bCs/>
          <w:color w:val="767171" w:themeColor="background2" w:themeShade="80"/>
          <w:lang w:val="en-US"/>
        </w:rPr>
        <w:t xml:space="preserve"> We thus call for a revised Association Agreement establishing TRQs similar to those previous to the war.</w:t>
      </w:r>
    </w:p>
    <w:p w14:paraId="7437284B" w14:textId="1C81455C" w:rsidR="00A4429C" w:rsidRPr="00C41F4E" w:rsidRDefault="00A4429C" w:rsidP="00A4429C">
      <w:pPr>
        <w:rPr>
          <w:rStyle w:val="CCNormal"/>
          <w:color w:val="7F7F7F" w:themeColor="text1" w:themeTint="80"/>
          <w:lang w:val="en-US"/>
        </w:rPr>
      </w:pPr>
      <w:r w:rsidRPr="00C41F4E">
        <w:rPr>
          <w:rStyle w:val="CCNormal"/>
          <w:color w:val="7F7F7F" w:themeColor="text1" w:themeTint="80"/>
          <w:lang w:val="en-US"/>
        </w:rPr>
        <w:t>On behalf of the following associations:</w:t>
      </w:r>
    </w:p>
    <w:p w14:paraId="547AFD68" w14:textId="77777777" w:rsidR="00473927" w:rsidRPr="00355B49" w:rsidRDefault="00473927" w:rsidP="00473927">
      <w:pPr>
        <w:pStyle w:val="BodyText"/>
        <w:spacing w:before="198"/>
        <w:ind w:left="0"/>
        <w:rPr>
          <w:rFonts w:ascii="Montserrat" w:hAnsi="Montserrat"/>
          <w:color w:val="7F7F7F" w:themeColor="text1" w:themeTint="80"/>
        </w:rPr>
      </w:pPr>
      <w:r w:rsidRPr="00355B49">
        <w:rPr>
          <w:rFonts w:ascii="Montserrat" w:hAnsi="Montserrat"/>
          <w:b/>
          <w:color w:val="7F7F7F" w:themeColor="text1" w:themeTint="80"/>
        </w:rPr>
        <w:t>AVEC</w:t>
      </w:r>
      <w:r w:rsidRPr="00355B49">
        <w:rPr>
          <w:rFonts w:ascii="Montserrat" w:hAnsi="Montserrat"/>
          <w:b/>
          <w:color w:val="7F7F7F" w:themeColor="text1" w:themeTint="80"/>
          <w:spacing w:val="-4"/>
        </w:rPr>
        <w:t xml:space="preserve"> </w:t>
      </w:r>
      <w:r w:rsidRPr="00355B49">
        <w:rPr>
          <w:rFonts w:ascii="Montserrat" w:hAnsi="Montserrat"/>
          <w:b/>
          <w:color w:val="7F7F7F" w:themeColor="text1" w:themeTint="80"/>
        </w:rPr>
        <w:t>–</w:t>
      </w:r>
      <w:r w:rsidRPr="00355B49">
        <w:rPr>
          <w:rFonts w:ascii="Montserrat" w:hAnsi="Montserrat"/>
          <w:b/>
          <w:color w:val="7F7F7F" w:themeColor="text1" w:themeTint="80"/>
          <w:spacing w:val="2"/>
        </w:rPr>
        <w:t xml:space="preserve"> </w:t>
      </w:r>
      <w:r w:rsidRPr="00355B49">
        <w:rPr>
          <w:rFonts w:ascii="Montserrat" w:hAnsi="Montserrat"/>
          <w:color w:val="7F7F7F" w:themeColor="text1" w:themeTint="80"/>
        </w:rPr>
        <w:t>Association</w:t>
      </w:r>
      <w:r w:rsidRPr="00355B49">
        <w:rPr>
          <w:rFonts w:ascii="Montserrat" w:hAnsi="Montserrat"/>
          <w:color w:val="7F7F7F" w:themeColor="text1" w:themeTint="80"/>
          <w:spacing w:val="-12"/>
        </w:rPr>
        <w:t xml:space="preserve"> </w:t>
      </w:r>
      <w:r w:rsidRPr="00355B49">
        <w:rPr>
          <w:rFonts w:ascii="Montserrat" w:hAnsi="Montserrat"/>
          <w:color w:val="7F7F7F" w:themeColor="text1" w:themeTint="80"/>
        </w:rPr>
        <w:t>of</w:t>
      </w:r>
      <w:r w:rsidRPr="00355B49">
        <w:rPr>
          <w:rFonts w:ascii="Montserrat" w:hAnsi="Montserrat"/>
          <w:color w:val="7F7F7F" w:themeColor="text1" w:themeTint="80"/>
          <w:spacing w:val="-12"/>
        </w:rPr>
        <w:t xml:space="preserve"> </w:t>
      </w:r>
      <w:r w:rsidRPr="00355B49">
        <w:rPr>
          <w:rFonts w:ascii="Montserrat" w:hAnsi="Montserrat"/>
          <w:color w:val="7F7F7F" w:themeColor="text1" w:themeTint="80"/>
        </w:rPr>
        <w:t>Poultry</w:t>
      </w:r>
      <w:r w:rsidRPr="00355B49">
        <w:rPr>
          <w:rFonts w:ascii="Montserrat" w:hAnsi="Montserrat"/>
          <w:color w:val="7F7F7F" w:themeColor="text1" w:themeTint="80"/>
          <w:spacing w:val="-12"/>
        </w:rPr>
        <w:t xml:space="preserve"> </w:t>
      </w:r>
      <w:r w:rsidRPr="00355B49">
        <w:rPr>
          <w:rFonts w:ascii="Montserrat" w:hAnsi="Montserrat"/>
          <w:color w:val="7F7F7F" w:themeColor="text1" w:themeTint="80"/>
        </w:rPr>
        <w:t>Processors</w:t>
      </w:r>
      <w:r w:rsidRPr="00355B49">
        <w:rPr>
          <w:rFonts w:ascii="Montserrat" w:hAnsi="Montserrat"/>
          <w:color w:val="7F7F7F" w:themeColor="text1" w:themeTint="80"/>
          <w:spacing w:val="-10"/>
        </w:rPr>
        <w:t xml:space="preserve"> </w:t>
      </w:r>
      <w:r w:rsidRPr="00355B49">
        <w:rPr>
          <w:rFonts w:ascii="Montserrat" w:hAnsi="Montserrat"/>
          <w:color w:val="7F7F7F" w:themeColor="text1" w:themeTint="80"/>
        </w:rPr>
        <w:t>and</w:t>
      </w:r>
      <w:r w:rsidRPr="00355B49">
        <w:rPr>
          <w:rFonts w:ascii="Montserrat" w:hAnsi="Montserrat"/>
          <w:color w:val="7F7F7F" w:themeColor="text1" w:themeTint="80"/>
          <w:spacing w:val="-12"/>
        </w:rPr>
        <w:t xml:space="preserve"> </w:t>
      </w:r>
      <w:r w:rsidRPr="00355B49">
        <w:rPr>
          <w:rFonts w:ascii="Montserrat" w:hAnsi="Montserrat"/>
          <w:color w:val="7F7F7F" w:themeColor="text1" w:themeTint="80"/>
        </w:rPr>
        <w:t>Poultry</w:t>
      </w:r>
      <w:r w:rsidRPr="00355B49">
        <w:rPr>
          <w:rFonts w:ascii="Montserrat" w:hAnsi="Montserrat"/>
          <w:color w:val="7F7F7F" w:themeColor="text1" w:themeTint="80"/>
          <w:spacing w:val="-12"/>
        </w:rPr>
        <w:t xml:space="preserve"> </w:t>
      </w:r>
      <w:r w:rsidRPr="00355B49">
        <w:rPr>
          <w:rFonts w:ascii="Montserrat" w:hAnsi="Montserrat"/>
          <w:color w:val="7F7F7F" w:themeColor="text1" w:themeTint="80"/>
        </w:rPr>
        <w:t>Trade</w:t>
      </w:r>
      <w:r w:rsidRPr="00355B49">
        <w:rPr>
          <w:rFonts w:ascii="Montserrat" w:hAnsi="Montserrat"/>
          <w:color w:val="7F7F7F" w:themeColor="text1" w:themeTint="80"/>
          <w:spacing w:val="-9"/>
        </w:rPr>
        <w:t xml:space="preserve"> </w:t>
      </w:r>
      <w:r w:rsidRPr="00355B49">
        <w:rPr>
          <w:rFonts w:ascii="Montserrat" w:hAnsi="Montserrat"/>
          <w:color w:val="7F7F7F" w:themeColor="text1" w:themeTint="80"/>
        </w:rPr>
        <w:t>in</w:t>
      </w:r>
      <w:r w:rsidRPr="00355B49">
        <w:rPr>
          <w:rFonts w:ascii="Montserrat" w:hAnsi="Montserrat"/>
          <w:color w:val="7F7F7F" w:themeColor="text1" w:themeTint="80"/>
          <w:spacing w:val="-12"/>
        </w:rPr>
        <w:t xml:space="preserve"> </w:t>
      </w:r>
      <w:r w:rsidRPr="00355B49">
        <w:rPr>
          <w:rFonts w:ascii="Montserrat" w:hAnsi="Montserrat"/>
          <w:color w:val="7F7F7F" w:themeColor="text1" w:themeTint="80"/>
        </w:rPr>
        <w:t>the</w:t>
      </w:r>
      <w:r w:rsidRPr="00355B49">
        <w:rPr>
          <w:rFonts w:ascii="Montserrat" w:hAnsi="Montserrat"/>
          <w:color w:val="7F7F7F" w:themeColor="text1" w:themeTint="80"/>
          <w:spacing w:val="-12"/>
        </w:rPr>
        <w:t xml:space="preserve"> </w:t>
      </w:r>
      <w:r w:rsidRPr="00355B49">
        <w:rPr>
          <w:rFonts w:ascii="Montserrat" w:hAnsi="Montserrat"/>
          <w:color w:val="7F7F7F" w:themeColor="text1" w:themeTint="80"/>
        </w:rPr>
        <w:t>EU</w:t>
      </w:r>
      <w:r w:rsidRPr="00355B49">
        <w:rPr>
          <w:rFonts w:ascii="Montserrat" w:hAnsi="Montserrat"/>
          <w:color w:val="7F7F7F" w:themeColor="text1" w:themeTint="80"/>
          <w:spacing w:val="-11"/>
        </w:rPr>
        <w:t xml:space="preserve"> </w:t>
      </w:r>
      <w:r w:rsidRPr="00355B49">
        <w:rPr>
          <w:rFonts w:ascii="Montserrat" w:hAnsi="Montserrat"/>
          <w:color w:val="7F7F7F" w:themeColor="text1" w:themeTint="80"/>
        </w:rPr>
        <w:t>countries</w:t>
      </w:r>
    </w:p>
    <w:p w14:paraId="0D585D7E" w14:textId="77777777" w:rsidR="00473927" w:rsidRPr="00355B49" w:rsidRDefault="00473927" w:rsidP="00473927">
      <w:pPr>
        <w:pStyle w:val="BodyText"/>
        <w:spacing w:before="196"/>
        <w:ind w:left="0"/>
        <w:rPr>
          <w:rFonts w:ascii="Montserrat" w:hAnsi="Montserrat"/>
          <w:color w:val="7F7F7F" w:themeColor="text1" w:themeTint="80"/>
        </w:rPr>
      </w:pPr>
      <w:r w:rsidRPr="00355B49">
        <w:rPr>
          <w:rFonts w:ascii="Montserrat" w:hAnsi="Montserrat"/>
          <w:b/>
          <w:color w:val="7F7F7F" w:themeColor="text1" w:themeTint="80"/>
        </w:rPr>
        <w:t>CEFS</w:t>
      </w:r>
      <w:r w:rsidRPr="00355B49">
        <w:rPr>
          <w:rFonts w:ascii="Montserrat" w:hAnsi="Montserrat"/>
          <w:b/>
          <w:color w:val="7F7F7F" w:themeColor="text1" w:themeTint="80"/>
          <w:spacing w:val="-7"/>
        </w:rPr>
        <w:t xml:space="preserve"> </w:t>
      </w:r>
      <w:r w:rsidRPr="00355B49">
        <w:rPr>
          <w:rFonts w:ascii="Montserrat" w:hAnsi="Montserrat"/>
          <w:b/>
          <w:color w:val="7F7F7F" w:themeColor="text1" w:themeTint="80"/>
        </w:rPr>
        <w:t xml:space="preserve">– </w:t>
      </w:r>
      <w:r w:rsidRPr="00355B49">
        <w:rPr>
          <w:rFonts w:ascii="Montserrat" w:hAnsi="Montserrat"/>
          <w:color w:val="7F7F7F" w:themeColor="text1" w:themeTint="80"/>
        </w:rPr>
        <w:t>European</w:t>
      </w:r>
      <w:r w:rsidRPr="00355B49">
        <w:rPr>
          <w:rFonts w:ascii="Montserrat" w:hAnsi="Montserrat"/>
          <w:color w:val="7F7F7F" w:themeColor="text1" w:themeTint="80"/>
          <w:spacing w:val="-15"/>
        </w:rPr>
        <w:t xml:space="preserve"> </w:t>
      </w:r>
      <w:r w:rsidRPr="00355B49">
        <w:rPr>
          <w:rFonts w:ascii="Montserrat" w:hAnsi="Montserrat"/>
          <w:color w:val="7F7F7F" w:themeColor="text1" w:themeTint="80"/>
        </w:rPr>
        <w:t>Association</w:t>
      </w:r>
      <w:r w:rsidRPr="00355B49">
        <w:rPr>
          <w:rFonts w:ascii="Montserrat" w:hAnsi="Montserrat"/>
          <w:color w:val="7F7F7F" w:themeColor="text1" w:themeTint="80"/>
          <w:spacing w:val="-14"/>
        </w:rPr>
        <w:t xml:space="preserve"> </w:t>
      </w:r>
      <w:r w:rsidRPr="00355B49">
        <w:rPr>
          <w:rFonts w:ascii="Montserrat" w:hAnsi="Montserrat"/>
          <w:color w:val="7F7F7F" w:themeColor="text1" w:themeTint="80"/>
        </w:rPr>
        <w:t>of</w:t>
      </w:r>
      <w:r w:rsidRPr="00355B49">
        <w:rPr>
          <w:rFonts w:ascii="Montserrat" w:hAnsi="Montserrat"/>
          <w:color w:val="7F7F7F" w:themeColor="text1" w:themeTint="80"/>
          <w:spacing w:val="-12"/>
        </w:rPr>
        <w:t xml:space="preserve"> </w:t>
      </w:r>
      <w:r w:rsidRPr="00355B49">
        <w:rPr>
          <w:rFonts w:ascii="Montserrat" w:hAnsi="Montserrat"/>
          <w:color w:val="7F7F7F" w:themeColor="text1" w:themeTint="80"/>
        </w:rPr>
        <w:t>Sugar</w:t>
      </w:r>
      <w:r w:rsidRPr="00355B49">
        <w:rPr>
          <w:rFonts w:ascii="Montserrat" w:hAnsi="Montserrat"/>
          <w:color w:val="7F7F7F" w:themeColor="text1" w:themeTint="80"/>
          <w:spacing w:val="-11"/>
        </w:rPr>
        <w:t xml:space="preserve"> </w:t>
      </w:r>
      <w:r w:rsidRPr="00355B49">
        <w:rPr>
          <w:rFonts w:ascii="Montserrat" w:hAnsi="Montserrat"/>
          <w:color w:val="7F7F7F" w:themeColor="text1" w:themeTint="80"/>
        </w:rPr>
        <w:t>Manufacturers</w:t>
      </w:r>
    </w:p>
    <w:p w14:paraId="12077508" w14:textId="77777777" w:rsidR="00473927" w:rsidRPr="00355B49" w:rsidRDefault="00473927" w:rsidP="00473927">
      <w:pPr>
        <w:pStyle w:val="BodyText"/>
        <w:spacing w:before="199"/>
        <w:ind w:left="0"/>
        <w:rPr>
          <w:rFonts w:ascii="Montserrat" w:hAnsi="Montserrat"/>
          <w:color w:val="7F7F7F" w:themeColor="text1" w:themeTint="80"/>
        </w:rPr>
      </w:pPr>
      <w:r w:rsidRPr="00355B49">
        <w:rPr>
          <w:rFonts w:ascii="Montserrat" w:hAnsi="Montserrat"/>
          <w:b/>
          <w:color w:val="7F7F7F" w:themeColor="text1" w:themeTint="80"/>
        </w:rPr>
        <w:t>CEPM</w:t>
      </w:r>
      <w:r w:rsidRPr="00355B49">
        <w:rPr>
          <w:rFonts w:ascii="Montserrat" w:hAnsi="Montserrat"/>
          <w:b/>
          <w:color w:val="7F7F7F" w:themeColor="text1" w:themeTint="80"/>
          <w:spacing w:val="9"/>
        </w:rPr>
        <w:t xml:space="preserve"> </w:t>
      </w:r>
      <w:r w:rsidRPr="00355B49">
        <w:rPr>
          <w:rFonts w:ascii="Montserrat" w:hAnsi="Montserrat"/>
          <w:b/>
          <w:color w:val="7F7F7F" w:themeColor="text1" w:themeTint="80"/>
        </w:rPr>
        <w:t>–</w:t>
      </w:r>
      <w:r w:rsidRPr="00355B49">
        <w:rPr>
          <w:rFonts w:ascii="Montserrat" w:hAnsi="Montserrat"/>
          <w:b/>
          <w:color w:val="7F7F7F" w:themeColor="text1" w:themeTint="80"/>
          <w:spacing w:val="14"/>
        </w:rPr>
        <w:t xml:space="preserve"> </w:t>
      </w:r>
      <w:r w:rsidRPr="00355B49">
        <w:rPr>
          <w:rFonts w:ascii="Montserrat" w:hAnsi="Montserrat"/>
          <w:color w:val="7F7F7F" w:themeColor="text1" w:themeTint="80"/>
        </w:rPr>
        <w:t>European</w:t>
      </w:r>
      <w:r w:rsidRPr="00355B49">
        <w:rPr>
          <w:rFonts w:ascii="Montserrat" w:hAnsi="Montserrat"/>
          <w:color w:val="7F7F7F" w:themeColor="text1" w:themeTint="80"/>
          <w:spacing w:val="-1"/>
        </w:rPr>
        <w:t xml:space="preserve"> </w:t>
      </w:r>
      <w:r w:rsidRPr="00355B49">
        <w:rPr>
          <w:rFonts w:ascii="Montserrat" w:hAnsi="Montserrat"/>
          <w:color w:val="7F7F7F" w:themeColor="text1" w:themeTint="80"/>
        </w:rPr>
        <w:t>Confederation</w:t>
      </w:r>
      <w:r w:rsidRPr="00355B49">
        <w:rPr>
          <w:rFonts w:ascii="Montserrat" w:hAnsi="Montserrat"/>
          <w:color w:val="7F7F7F" w:themeColor="text1" w:themeTint="80"/>
          <w:spacing w:val="-1"/>
        </w:rPr>
        <w:t xml:space="preserve"> </w:t>
      </w:r>
      <w:r w:rsidRPr="00355B49">
        <w:rPr>
          <w:rFonts w:ascii="Montserrat" w:hAnsi="Montserrat"/>
          <w:color w:val="7F7F7F" w:themeColor="text1" w:themeTint="80"/>
        </w:rPr>
        <w:t>of Maize</w:t>
      </w:r>
      <w:r w:rsidRPr="00355B49">
        <w:rPr>
          <w:rFonts w:ascii="Montserrat" w:hAnsi="Montserrat"/>
          <w:color w:val="7F7F7F" w:themeColor="text1" w:themeTint="80"/>
          <w:spacing w:val="-1"/>
        </w:rPr>
        <w:t xml:space="preserve"> </w:t>
      </w:r>
      <w:r w:rsidRPr="00355B49">
        <w:rPr>
          <w:rFonts w:ascii="Montserrat" w:hAnsi="Montserrat"/>
          <w:color w:val="7F7F7F" w:themeColor="text1" w:themeTint="80"/>
        </w:rPr>
        <w:t>Production</w:t>
      </w:r>
    </w:p>
    <w:p w14:paraId="4321679B" w14:textId="77777777" w:rsidR="00473927" w:rsidRPr="00355B49" w:rsidRDefault="00473927" w:rsidP="00473927">
      <w:pPr>
        <w:pStyle w:val="BodyText"/>
        <w:spacing w:before="196"/>
        <w:ind w:left="0"/>
        <w:rPr>
          <w:rFonts w:ascii="Montserrat" w:hAnsi="Montserrat"/>
          <w:color w:val="7F7F7F" w:themeColor="text1" w:themeTint="80"/>
        </w:rPr>
      </w:pPr>
      <w:r w:rsidRPr="00355B49">
        <w:rPr>
          <w:rFonts w:ascii="Montserrat" w:hAnsi="Montserrat"/>
          <w:b/>
          <w:color w:val="7F7F7F" w:themeColor="text1" w:themeTint="80"/>
        </w:rPr>
        <w:t>CIBE</w:t>
      </w:r>
      <w:r w:rsidRPr="00355B49">
        <w:rPr>
          <w:rFonts w:ascii="Montserrat" w:hAnsi="Montserrat"/>
          <w:b/>
          <w:color w:val="7F7F7F" w:themeColor="text1" w:themeTint="80"/>
          <w:spacing w:val="-10"/>
        </w:rPr>
        <w:t xml:space="preserve"> </w:t>
      </w:r>
      <w:r w:rsidRPr="00355B49">
        <w:rPr>
          <w:rFonts w:ascii="Montserrat" w:hAnsi="Montserrat"/>
          <w:b/>
          <w:color w:val="7F7F7F" w:themeColor="text1" w:themeTint="80"/>
        </w:rPr>
        <w:t>–</w:t>
      </w:r>
      <w:r w:rsidRPr="00355B49">
        <w:rPr>
          <w:rFonts w:ascii="Montserrat" w:hAnsi="Montserrat"/>
          <w:b/>
          <w:color w:val="7F7F7F" w:themeColor="text1" w:themeTint="80"/>
          <w:spacing w:val="-5"/>
        </w:rPr>
        <w:t xml:space="preserve"> </w:t>
      </w:r>
      <w:r w:rsidRPr="00355B49">
        <w:rPr>
          <w:rFonts w:ascii="Montserrat" w:hAnsi="Montserrat"/>
          <w:color w:val="7F7F7F" w:themeColor="text1" w:themeTint="80"/>
        </w:rPr>
        <w:t>International</w:t>
      </w:r>
      <w:r w:rsidRPr="00355B49">
        <w:rPr>
          <w:rFonts w:ascii="Montserrat" w:hAnsi="Montserrat"/>
          <w:color w:val="7F7F7F" w:themeColor="text1" w:themeTint="80"/>
          <w:spacing w:val="-19"/>
        </w:rPr>
        <w:t xml:space="preserve"> </w:t>
      </w:r>
      <w:r w:rsidRPr="00355B49">
        <w:rPr>
          <w:rFonts w:ascii="Montserrat" w:hAnsi="Montserrat"/>
          <w:color w:val="7F7F7F" w:themeColor="text1" w:themeTint="80"/>
        </w:rPr>
        <w:t>Confederation</w:t>
      </w:r>
      <w:r w:rsidRPr="00355B49">
        <w:rPr>
          <w:rFonts w:ascii="Montserrat" w:hAnsi="Montserrat"/>
          <w:color w:val="7F7F7F" w:themeColor="text1" w:themeTint="80"/>
          <w:spacing w:val="-19"/>
        </w:rPr>
        <w:t xml:space="preserve"> </w:t>
      </w:r>
      <w:r w:rsidRPr="00355B49">
        <w:rPr>
          <w:rFonts w:ascii="Montserrat" w:hAnsi="Montserrat"/>
          <w:color w:val="7F7F7F" w:themeColor="text1" w:themeTint="80"/>
        </w:rPr>
        <w:t>of</w:t>
      </w:r>
      <w:r w:rsidRPr="00355B49">
        <w:rPr>
          <w:rFonts w:ascii="Montserrat" w:hAnsi="Montserrat"/>
          <w:color w:val="7F7F7F" w:themeColor="text1" w:themeTint="80"/>
          <w:spacing w:val="-19"/>
        </w:rPr>
        <w:t xml:space="preserve"> </w:t>
      </w:r>
      <w:r w:rsidRPr="00355B49">
        <w:rPr>
          <w:rFonts w:ascii="Montserrat" w:hAnsi="Montserrat"/>
          <w:color w:val="7F7F7F" w:themeColor="text1" w:themeTint="80"/>
        </w:rPr>
        <w:t>European</w:t>
      </w:r>
      <w:r w:rsidRPr="00355B49">
        <w:rPr>
          <w:rFonts w:ascii="Montserrat" w:hAnsi="Montserrat"/>
          <w:color w:val="7F7F7F" w:themeColor="text1" w:themeTint="80"/>
          <w:spacing w:val="-17"/>
        </w:rPr>
        <w:t xml:space="preserve"> </w:t>
      </w:r>
      <w:r w:rsidRPr="00355B49">
        <w:rPr>
          <w:rFonts w:ascii="Montserrat" w:hAnsi="Montserrat"/>
          <w:color w:val="7F7F7F" w:themeColor="text1" w:themeTint="80"/>
        </w:rPr>
        <w:t>Beet</w:t>
      </w:r>
      <w:r w:rsidRPr="00355B49">
        <w:rPr>
          <w:rFonts w:ascii="Montserrat" w:hAnsi="Montserrat"/>
          <w:color w:val="7F7F7F" w:themeColor="text1" w:themeTint="80"/>
          <w:spacing w:val="-18"/>
        </w:rPr>
        <w:t xml:space="preserve"> </w:t>
      </w:r>
      <w:r w:rsidRPr="00355B49">
        <w:rPr>
          <w:rFonts w:ascii="Montserrat" w:hAnsi="Montserrat"/>
          <w:color w:val="7F7F7F" w:themeColor="text1" w:themeTint="80"/>
        </w:rPr>
        <w:t>Growers</w:t>
      </w:r>
    </w:p>
    <w:p w14:paraId="1893199C" w14:textId="77777777" w:rsidR="00473927" w:rsidRPr="00355B49" w:rsidRDefault="00473927" w:rsidP="00473927">
      <w:pPr>
        <w:pStyle w:val="BodyText"/>
        <w:spacing w:before="199" w:line="434" w:lineRule="auto"/>
        <w:ind w:left="0"/>
        <w:rPr>
          <w:rFonts w:ascii="Montserrat" w:hAnsi="Montserrat"/>
          <w:color w:val="7F7F7F" w:themeColor="text1" w:themeTint="80"/>
          <w:spacing w:val="-67"/>
        </w:rPr>
      </w:pPr>
      <w:r w:rsidRPr="00355B49">
        <w:rPr>
          <w:rFonts w:ascii="Montserrat" w:hAnsi="Montserrat"/>
          <w:b/>
          <w:color w:val="7F7F7F" w:themeColor="text1" w:themeTint="80"/>
        </w:rPr>
        <w:t>COPA-COGECA</w:t>
      </w:r>
      <w:r w:rsidRPr="00355B49">
        <w:rPr>
          <w:rFonts w:ascii="Montserrat" w:hAnsi="Montserrat"/>
          <w:b/>
          <w:color w:val="7F7F7F" w:themeColor="text1" w:themeTint="80"/>
          <w:spacing w:val="-16"/>
        </w:rPr>
        <w:t xml:space="preserve"> </w:t>
      </w:r>
      <w:r w:rsidRPr="00355B49">
        <w:rPr>
          <w:rFonts w:ascii="Montserrat" w:hAnsi="Montserrat"/>
          <w:b/>
          <w:color w:val="7F7F7F" w:themeColor="text1" w:themeTint="80"/>
        </w:rPr>
        <w:t>-</w:t>
      </w:r>
      <w:r w:rsidRPr="00355B49">
        <w:rPr>
          <w:rFonts w:ascii="Montserrat" w:hAnsi="Montserrat"/>
          <w:b/>
          <w:color w:val="7F7F7F" w:themeColor="text1" w:themeTint="80"/>
          <w:spacing w:val="28"/>
        </w:rPr>
        <w:t xml:space="preserve"> </w:t>
      </w:r>
      <w:r w:rsidRPr="00355B49">
        <w:rPr>
          <w:rFonts w:ascii="Montserrat" w:hAnsi="Montserrat"/>
          <w:color w:val="7F7F7F" w:themeColor="text1" w:themeTint="80"/>
        </w:rPr>
        <w:t>The</w:t>
      </w:r>
      <w:r w:rsidRPr="00355B49">
        <w:rPr>
          <w:rFonts w:ascii="Montserrat" w:hAnsi="Montserrat"/>
          <w:color w:val="7F7F7F" w:themeColor="text1" w:themeTint="80"/>
          <w:spacing w:val="-26"/>
        </w:rPr>
        <w:t xml:space="preserve"> </w:t>
      </w:r>
      <w:r w:rsidRPr="00355B49">
        <w:rPr>
          <w:rFonts w:ascii="Montserrat" w:hAnsi="Montserrat"/>
          <w:color w:val="7F7F7F" w:themeColor="text1" w:themeTint="80"/>
        </w:rPr>
        <w:t>United</w:t>
      </w:r>
      <w:r w:rsidRPr="00355B49">
        <w:rPr>
          <w:rFonts w:ascii="Montserrat" w:hAnsi="Montserrat"/>
          <w:color w:val="7F7F7F" w:themeColor="text1" w:themeTint="80"/>
          <w:spacing w:val="-26"/>
        </w:rPr>
        <w:t xml:space="preserve"> </w:t>
      </w:r>
      <w:r w:rsidRPr="00355B49">
        <w:rPr>
          <w:rFonts w:ascii="Montserrat" w:hAnsi="Montserrat"/>
          <w:color w:val="7F7F7F" w:themeColor="text1" w:themeTint="80"/>
        </w:rPr>
        <w:t>Voice</w:t>
      </w:r>
      <w:r w:rsidRPr="00355B49">
        <w:rPr>
          <w:rFonts w:ascii="Montserrat" w:hAnsi="Montserrat"/>
          <w:color w:val="7F7F7F" w:themeColor="text1" w:themeTint="80"/>
          <w:spacing w:val="-25"/>
        </w:rPr>
        <w:t xml:space="preserve"> </w:t>
      </w:r>
      <w:r w:rsidRPr="00355B49">
        <w:rPr>
          <w:rFonts w:ascii="Montserrat" w:hAnsi="Montserrat"/>
          <w:color w:val="7F7F7F" w:themeColor="text1" w:themeTint="80"/>
        </w:rPr>
        <w:t>of</w:t>
      </w:r>
      <w:r w:rsidRPr="00355B49">
        <w:rPr>
          <w:rFonts w:ascii="Montserrat" w:hAnsi="Montserrat"/>
          <w:color w:val="7F7F7F" w:themeColor="text1" w:themeTint="80"/>
          <w:spacing w:val="-25"/>
        </w:rPr>
        <w:t xml:space="preserve"> </w:t>
      </w:r>
      <w:r w:rsidRPr="00355B49">
        <w:rPr>
          <w:rFonts w:ascii="Montserrat" w:hAnsi="Montserrat"/>
          <w:color w:val="7F7F7F" w:themeColor="text1" w:themeTint="80"/>
        </w:rPr>
        <w:t>Farmers</w:t>
      </w:r>
      <w:r w:rsidRPr="00355B49">
        <w:rPr>
          <w:rFonts w:ascii="Montserrat" w:hAnsi="Montserrat"/>
          <w:color w:val="7F7F7F" w:themeColor="text1" w:themeTint="80"/>
          <w:spacing w:val="-23"/>
        </w:rPr>
        <w:t xml:space="preserve"> </w:t>
      </w:r>
      <w:r w:rsidRPr="00355B49">
        <w:rPr>
          <w:rFonts w:ascii="Montserrat" w:hAnsi="Montserrat"/>
          <w:color w:val="7F7F7F" w:themeColor="text1" w:themeTint="80"/>
        </w:rPr>
        <w:t>and</w:t>
      </w:r>
      <w:r w:rsidRPr="00355B49">
        <w:rPr>
          <w:rFonts w:ascii="Montserrat" w:hAnsi="Montserrat"/>
          <w:color w:val="7F7F7F" w:themeColor="text1" w:themeTint="80"/>
          <w:spacing w:val="-26"/>
        </w:rPr>
        <w:t xml:space="preserve"> </w:t>
      </w:r>
      <w:r w:rsidRPr="00355B49">
        <w:rPr>
          <w:rFonts w:ascii="Montserrat" w:hAnsi="Montserrat"/>
          <w:color w:val="7F7F7F" w:themeColor="text1" w:themeTint="80"/>
        </w:rPr>
        <w:t>their</w:t>
      </w:r>
      <w:r w:rsidRPr="00355B49">
        <w:rPr>
          <w:rFonts w:ascii="Montserrat" w:hAnsi="Montserrat"/>
          <w:color w:val="7F7F7F" w:themeColor="text1" w:themeTint="80"/>
          <w:spacing w:val="-26"/>
        </w:rPr>
        <w:t xml:space="preserve"> </w:t>
      </w:r>
      <w:r w:rsidRPr="00355B49">
        <w:rPr>
          <w:rFonts w:ascii="Montserrat" w:hAnsi="Montserrat"/>
          <w:color w:val="7F7F7F" w:themeColor="text1" w:themeTint="80"/>
        </w:rPr>
        <w:t>Cooperatives</w:t>
      </w:r>
      <w:r w:rsidRPr="00355B49">
        <w:rPr>
          <w:rFonts w:ascii="Montserrat" w:hAnsi="Montserrat"/>
          <w:color w:val="7F7F7F" w:themeColor="text1" w:themeTint="80"/>
          <w:spacing w:val="-24"/>
        </w:rPr>
        <w:t xml:space="preserve"> </w:t>
      </w:r>
      <w:r w:rsidRPr="00355B49">
        <w:rPr>
          <w:rFonts w:ascii="Montserrat" w:hAnsi="Montserrat"/>
          <w:color w:val="7F7F7F" w:themeColor="text1" w:themeTint="80"/>
        </w:rPr>
        <w:t>in</w:t>
      </w:r>
      <w:r w:rsidRPr="00355B49">
        <w:rPr>
          <w:rFonts w:ascii="Montserrat" w:hAnsi="Montserrat"/>
          <w:color w:val="7F7F7F" w:themeColor="text1" w:themeTint="80"/>
          <w:spacing w:val="-25"/>
        </w:rPr>
        <w:t xml:space="preserve"> </w:t>
      </w:r>
      <w:r w:rsidRPr="00355B49">
        <w:rPr>
          <w:rFonts w:ascii="Montserrat" w:hAnsi="Montserrat"/>
          <w:color w:val="7F7F7F" w:themeColor="text1" w:themeTint="80"/>
        </w:rPr>
        <w:t>the</w:t>
      </w:r>
      <w:r w:rsidRPr="00355B49">
        <w:rPr>
          <w:rFonts w:ascii="Montserrat" w:hAnsi="Montserrat"/>
          <w:color w:val="7F7F7F" w:themeColor="text1" w:themeTint="80"/>
          <w:spacing w:val="-24"/>
        </w:rPr>
        <w:t xml:space="preserve"> </w:t>
      </w:r>
      <w:r w:rsidRPr="00355B49">
        <w:rPr>
          <w:rFonts w:ascii="Montserrat" w:hAnsi="Montserrat"/>
          <w:color w:val="7F7F7F" w:themeColor="text1" w:themeTint="80"/>
        </w:rPr>
        <w:t>European</w:t>
      </w:r>
      <w:r w:rsidRPr="00355B49">
        <w:rPr>
          <w:rFonts w:ascii="Montserrat" w:hAnsi="Montserrat"/>
          <w:color w:val="7F7F7F" w:themeColor="text1" w:themeTint="80"/>
          <w:spacing w:val="-25"/>
        </w:rPr>
        <w:t xml:space="preserve"> </w:t>
      </w:r>
      <w:r w:rsidRPr="00355B49">
        <w:rPr>
          <w:rFonts w:ascii="Montserrat" w:hAnsi="Montserrat"/>
          <w:color w:val="7F7F7F" w:themeColor="text1" w:themeTint="80"/>
        </w:rPr>
        <w:t>Union</w:t>
      </w:r>
      <w:r w:rsidRPr="00355B49">
        <w:rPr>
          <w:rFonts w:ascii="Montserrat" w:hAnsi="Montserrat"/>
          <w:color w:val="7F7F7F" w:themeColor="text1" w:themeTint="80"/>
          <w:spacing w:val="-67"/>
        </w:rPr>
        <w:t xml:space="preserve"> </w:t>
      </w:r>
    </w:p>
    <w:p w14:paraId="73908BE2" w14:textId="5C7920B7" w:rsidR="00473927" w:rsidRPr="00355B49" w:rsidRDefault="00473927" w:rsidP="00473927">
      <w:pPr>
        <w:pStyle w:val="BodyText"/>
        <w:spacing w:line="434" w:lineRule="auto"/>
        <w:ind w:left="0"/>
        <w:rPr>
          <w:rFonts w:ascii="Montserrat" w:hAnsi="Montserrat"/>
          <w:bCs/>
          <w:color w:val="7F7F7F" w:themeColor="text1" w:themeTint="80"/>
        </w:rPr>
      </w:pPr>
      <w:proofErr w:type="spellStart"/>
      <w:r w:rsidRPr="00355B49">
        <w:rPr>
          <w:rFonts w:ascii="Montserrat" w:hAnsi="Montserrat"/>
          <w:b/>
          <w:color w:val="7F7F7F" w:themeColor="text1" w:themeTint="80"/>
        </w:rPr>
        <w:t>ePURE</w:t>
      </w:r>
      <w:proofErr w:type="spellEnd"/>
      <w:r w:rsidRPr="00355B49">
        <w:rPr>
          <w:rFonts w:ascii="Montserrat" w:hAnsi="Montserrat"/>
          <w:b/>
          <w:color w:val="7F7F7F" w:themeColor="text1" w:themeTint="80"/>
        </w:rPr>
        <w:t xml:space="preserve"> – </w:t>
      </w:r>
      <w:r w:rsidR="004B50FA" w:rsidRPr="00355B49">
        <w:rPr>
          <w:rFonts w:ascii="Montserrat" w:hAnsi="Montserrat"/>
          <w:bCs/>
          <w:color w:val="7F7F7F" w:themeColor="text1" w:themeTint="80"/>
        </w:rPr>
        <w:t>European Renewable Ethanol Association</w:t>
      </w:r>
    </w:p>
    <w:p w14:paraId="2A152043" w14:textId="77777777" w:rsidR="004B50FA" w:rsidRPr="00355B49" w:rsidRDefault="00473927" w:rsidP="00473927">
      <w:pPr>
        <w:pStyle w:val="BodyText"/>
        <w:spacing w:line="434" w:lineRule="auto"/>
        <w:ind w:left="0"/>
        <w:rPr>
          <w:rFonts w:ascii="Montserrat" w:hAnsi="Montserrat"/>
          <w:color w:val="7F7F7F" w:themeColor="text1" w:themeTint="80"/>
          <w:w w:val="103"/>
        </w:rPr>
      </w:pPr>
      <w:r w:rsidRPr="00355B49">
        <w:rPr>
          <w:rFonts w:ascii="Montserrat" w:hAnsi="Montserrat"/>
          <w:b/>
          <w:color w:val="7F7F7F" w:themeColor="text1" w:themeTint="80"/>
          <w:w w:val="97"/>
        </w:rPr>
        <w:t>E</w:t>
      </w:r>
      <w:r w:rsidRPr="00355B49">
        <w:rPr>
          <w:rFonts w:ascii="Montserrat" w:hAnsi="Montserrat"/>
          <w:b/>
          <w:color w:val="7F7F7F" w:themeColor="text1" w:themeTint="80"/>
          <w:spacing w:val="-1"/>
          <w:w w:val="96"/>
        </w:rPr>
        <w:t>U</w:t>
      </w:r>
      <w:r w:rsidRPr="00355B49">
        <w:rPr>
          <w:rFonts w:ascii="Montserrat" w:hAnsi="Montserrat"/>
          <w:b/>
          <w:color w:val="7F7F7F" w:themeColor="text1" w:themeTint="80"/>
          <w:spacing w:val="1"/>
          <w:w w:val="102"/>
        </w:rPr>
        <w:t>W</w:t>
      </w:r>
      <w:r w:rsidRPr="00355B49">
        <w:rPr>
          <w:rFonts w:ascii="Montserrat" w:hAnsi="Montserrat"/>
          <w:b/>
          <w:color w:val="7F7F7F" w:themeColor="text1" w:themeTint="80"/>
          <w:w w:val="97"/>
        </w:rPr>
        <w:t>E</w:t>
      </w:r>
      <w:r w:rsidRPr="00355B49">
        <w:rPr>
          <w:rFonts w:ascii="Montserrat" w:hAnsi="Montserrat"/>
          <w:b/>
          <w:color w:val="7F7F7F" w:themeColor="text1" w:themeTint="80"/>
          <w:w w:val="99"/>
        </w:rPr>
        <w:t>P</w:t>
      </w:r>
      <w:r w:rsidRPr="00355B49">
        <w:rPr>
          <w:rFonts w:ascii="Montserrat" w:hAnsi="Montserrat"/>
          <w:b/>
          <w:color w:val="7F7F7F" w:themeColor="text1" w:themeTint="80"/>
          <w:spacing w:val="-10"/>
        </w:rPr>
        <w:t xml:space="preserve"> </w:t>
      </w:r>
      <w:r w:rsidRPr="00355B49">
        <w:rPr>
          <w:rFonts w:ascii="Montserrat" w:hAnsi="Montserrat"/>
          <w:b/>
          <w:color w:val="7F7F7F" w:themeColor="text1" w:themeTint="80"/>
          <w:w w:val="80"/>
        </w:rPr>
        <w:t>-</w:t>
      </w:r>
      <w:r w:rsidRPr="00355B49">
        <w:rPr>
          <w:rFonts w:ascii="Montserrat" w:hAnsi="Montserrat"/>
          <w:b/>
          <w:color w:val="7F7F7F" w:themeColor="text1" w:themeTint="80"/>
          <w:spacing w:val="-16"/>
        </w:rPr>
        <w:t xml:space="preserve"> </w:t>
      </w:r>
      <w:r w:rsidRPr="00355B49">
        <w:rPr>
          <w:rFonts w:ascii="Montserrat" w:hAnsi="Montserrat"/>
          <w:color w:val="7F7F7F" w:themeColor="text1" w:themeTint="80"/>
          <w:spacing w:val="1"/>
          <w:w w:val="105"/>
        </w:rPr>
        <w:t>E</w:t>
      </w:r>
      <w:r w:rsidRPr="00355B49">
        <w:rPr>
          <w:rFonts w:ascii="Montserrat" w:hAnsi="Montserrat"/>
          <w:color w:val="7F7F7F" w:themeColor="text1" w:themeTint="80"/>
          <w:w w:val="103"/>
        </w:rPr>
        <w:t>uro</w:t>
      </w:r>
      <w:r w:rsidRPr="00355B49">
        <w:rPr>
          <w:rFonts w:ascii="Montserrat" w:hAnsi="Montserrat"/>
          <w:color w:val="7F7F7F" w:themeColor="text1" w:themeTint="80"/>
          <w:spacing w:val="-2"/>
          <w:w w:val="103"/>
        </w:rPr>
        <w:t>p</w:t>
      </w:r>
      <w:r w:rsidRPr="00355B49">
        <w:rPr>
          <w:rFonts w:ascii="Montserrat" w:hAnsi="Montserrat"/>
          <w:color w:val="7F7F7F" w:themeColor="text1" w:themeTint="80"/>
          <w:spacing w:val="1"/>
        </w:rPr>
        <w:t>e</w:t>
      </w:r>
      <w:r w:rsidRPr="00355B49">
        <w:rPr>
          <w:rFonts w:ascii="Montserrat" w:hAnsi="Montserrat"/>
          <w:color w:val="7F7F7F" w:themeColor="text1" w:themeTint="80"/>
          <w:w w:val="102"/>
        </w:rPr>
        <w:t>an</w:t>
      </w:r>
      <w:r w:rsidRPr="00355B49">
        <w:rPr>
          <w:rFonts w:ascii="Montserrat" w:hAnsi="Montserrat"/>
          <w:color w:val="7F7F7F" w:themeColor="text1" w:themeTint="80"/>
          <w:spacing w:val="-19"/>
        </w:rPr>
        <w:t xml:space="preserve"> </w:t>
      </w:r>
      <w:r w:rsidRPr="00355B49">
        <w:rPr>
          <w:rFonts w:ascii="Montserrat" w:hAnsi="Montserrat"/>
          <w:color w:val="7F7F7F" w:themeColor="text1" w:themeTint="80"/>
          <w:w w:val="107"/>
        </w:rPr>
        <w:t>U</w:t>
      </w:r>
      <w:r w:rsidRPr="00355B49">
        <w:rPr>
          <w:rFonts w:ascii="Montserrat" w:hAnsi="Montserrat"/>
          <w:color w:val="7F7F7F" w:themeColor="text1" w:themeTint="80"/>
          <w:spacing w:val="1"/>
          <w:w w:val="106"/>
        </w:rPr>
        <w:t>n</w:t>
      </w:r>
      <w:r w:rsidRPr="00355B49">
        <w:rPr>
          <w:rFonts w:ascii="Montserrat" w:hAnsi="Montserrat"/>
          <w:color w:val="7F7F7F" w:themeColor="text1" w:themeTint="80"/>
          <w:spacing w:val="1"/>
          <w:w w:val="97"/>
        </w:rPr>
        <w:t>i</w:t>
      </w:r>
      <w:r w:rsidRPr="00355B49">
        <w:rPr>
          <w:rFonts w:ascii="Montserrat" w:hAnsi="Montserrat"/>
          <w:color w:val="7F7F7F" w:themeColor="text1" w:themeTint="80"/>
          <w:w w:val="104"/>
        </w:rPr>
        <w:t>on</w:t>
      </w:r>
      <w:r w:rsidRPr="00355B49">
        <w:rPr>
          <w:rFonts w:ascii="Montserrat" w:hAnsi="Montserrat"/>
          <w:color w:val="7F7F7F" w:themeColor="text1" w:themeTint="80"/>
          <w:spacing w:val="-19"/>
        </w:rPr>
        <w:t xml:space="preserve"> </w:t>
      </w:r>
      <w:r w:rsidRPr="00355B49">
        <w:rPr>
          <w:rFonts w:ascii="Montserrat" w:hAnsi="Montserrat"/>
          <w:color w:val="7F7F7F" w:themeColor="text1" w:themeTint="80"/>
        </w:rPr>
        <w:t>of</w:t>
      </w:r>
      <w:r w:rsidRPr="00355B49">
        <w:rPr>
          <w:rFonts w:ascii="Montserrat" w:hAnsi="Montserrat"/>
          <w:color w:val="7F7F7F" w:themeColor="text1" w:themeTint="80"/>
          <w:spacing w:val="-19"/>
        </w:rPr>
        <w:t xml:space="preserve"> </w:t>
      </w:r>
      <w:r w:rsidRPr="00355B49">
        <w:rPr>
          <w:rFonts w:ascii="Montserrat" w:hAnsi="Montserrat"/>
          <w:color w:val="7F7F7F" w:themeColor="text1" w:themeTint="80"/>
          <w:spacing w:val="2"/>
          <w:w w:val="111"/>
        </w:rPr>
        <w:t>W</w:t>
      </w:r>
      <w:r w:rsidRPr="00355B49">
        <w:rPr>
          <w:rFonts w:ascii="Montserrat" w:hAnsi="Montserrat"/>
          <w:color w:val="7F7F7F" w:themeColor="text1" w:themeTint="80"/>
          <w:w w:val="104"/>
        </w:rPr>
        <w:t>h</w:t>
      </w:r>
      <w:r w:rsidRPr="00355B49">
        <w:rPr>
          <w:rFonts w:ascii="Montserrat" w:hAnsi="Montserrat"/>
          <w:color w:val="7F7F7F" w:themeColor="text1" w:themeTint="80"/>
          <w:spacing w:val="1"/>
          <w:w w:val="104"/>
        </w:rPr>
        <w:t>o</w:t>
      </w:r>
      <w:r w:rsidRPr="00355B49">
        <w:rPr>
          <w:rFonts w:ascii="Montserrat" w:hAnsi="Montserrat"/>
          <w:color w:val="7F7F7F" w:themeColor="text1" w:themeTint="80"/>
          <w:spacing w:val="-1"/>
          <w:w w:val="97"/>
        </w:rPr>
        <w:t>l</w:t>
      </w:r>
      <w:r w:rsidRPr="00355B49">
        <w:rPr>
          <w:rFonts w:ascii="Montserrat" w:hAnsi="Montserrat"/>
          <w:color w:val="7F7F7F" w:themeColor="text1" w:themeTint="80"/>
          <w:w w:val="97"/>
        </w:rPr>
        <w:t>esa</w:t>
      </w:r>
      <w:r w:rsidRPr="00355B49">
        <w:rPr>
          <w:rFonts w:ascii="Montserrat" w:hAnsi="Montserrat"/>
          <w:color w:val="7F7F7F" w:themeColor="text1" w:themeTint="80"/>
          <w:spacing w:val="1"/>
          <w:w w:val="97"/>
        </w:rPr>
        <w:t>l</w:t>
      </w:r>
      <w:r w:rsidRPr="00355B49">
        <w:rPr>
          <w:rFonts w:ascii="Montserrat" w:hAnsi="Montserrat"/>
          <w:color w:val="7F7F7F" w:themeColor="text1" w:themeTint="80"/>
        </w:rPr>
        <w:t>e</w:t>
      </w:r>
      <w:r w:rsidRPr="00355B49">
        <w:rPr>
          <w:rFonts w:ascii="Montserrat" w:hAnsi="Montserrat"/>
          <w:color w:val="7F7F7F" w:themeColor="text1" w:themeTint="80"/>
          <w:spacing w:val="-19"/>
        </w:rPr>
        <w:t xml:space="preserve"> </w:t>
      </w:r>
      <w:r w:rsidRPr="00355B49">
        <w:rPr>
          <w:rFonts w:ascii="Montserrat" w:hAnsi="Montserrat"/>
          <w:color w:val="7F7F7F" w:themeColor="text1" w:themeTint="80"/>
          <w:w w:val="104"/>
        </w:rPr>
        <w:t>with</w:t>
      </w:r>
      <w:r w:rsidRPr="00355B49">
        <w:rPr>
          <w:rFonts w:ascii="Montserrat" w:hAnsi="Montserrat"/>
          <w:color w:val="7F7F7F" w:themeColor="text1" w:themeTint="80"/>
          <w:spacing w:val="-19"/>
        </w:rPr>
        <w:t xml:space="preserve"> </w:t>
      </w:r>
      <w:r w:rsidRPr="00355B49">
        <w:rPr>
          <w:rFonts w:ascii="Montserrat" w:hAnsi="Montserrat"/>
          <w:color w:val="7F7F7F" w:themeColor="text1" w:themeTint="80"/>
          <w:spacing w:val="1"/>
          <w:w w:val="105"/>
        </w:rPr>
        <w:t>E</w:t>
      </w:r>
      <w:r w:rsidRPr="00355B49">
        <w:rPr>
          <w:rFonts w:ascii="Montserrat" w:hAnsi="Montserrat"/>
          <w:color w:val="7F7F7F" w:themeColor="text1" w:themeTint="80"/>
          <w:spacing w:val="2"/>
          <w:w w:val="109"/>
        </w:rPr>
        <w:t>g</w:t>
      </w:r>
      <w:r w:rsidRPr="00355B49">
        <w:rPr>
          <w:rFonts w:ascii="Montserrat" w:hAnsi="Montserrat"/>
          <w:color w:val="7F7F7F" w:themeColor="text1" w:themeTint="80"/>
          <w:w w:val="102"/>
        </w:rPr>
        <w:t>g</w:t>
      </w:r>
      <w:r w:rsidRPr="00355B49">
        <w:rPr>
          <w:rFonts w:ascii="Montserrat" w:hAnsi="Montserrat"/>
          <w:color w:val="7F7F7F" w:themeColor="text1" w:themeTint="80"/>
          <w:spacing w:val="1"/>
          <w:w w:val="102"/>
        </w:rPr>
        <w:t>s</w:t>
      </w:r>
      <w:r w:rsidRPr="00355B49">
        <w:rPr>
          <w:rFonts w:ascii="Montserrat" w:hAnsi="Montserrat"/>
          <w:color w:val="7F7F7F" w:themeColor="text1" w:themeTint="80"/>
          <w:w w:val="58"/>
        </w:rPr>
        <w:t>,</w:t>
      </w:r>
      <w:r w:rsidRPr="00355B49">
        <w:rPr>
          <w:rFonts w:ascii="Montserrat" w:hAnsi="Montserrat"/>
          <w:color w:val="7F7F7F" w:themeColor="text1" w:themeTint="80"/>
          <w:spacing w:val="-17"/>
        </w:rPr>
        <w:t xml:space="preserve"> </w:t>
      </w:r>
      <w:r w:rsidRPr="00355B49">
        <w:rPr>
          <w:rFonts w:ascii="Montserrat" w:hAnsi="Montserrat"/>
          <w:color w:val="7F7F7F" w:themeColor="text1" w:themeTint="80"/>
          <w:spacing w:val="1"/>
          <w:w w:val="105"/>
        </w:rPr>
        <w:t>E</w:t>
      </w:r>
      <w:r w:rsidRPr="00355B49">
        <w:rPr>
          <w:rFonts w:ascii="Montserrat" w:hAnsi="Montserrat"/>
          <w:color w:val="7F7F7F" w:themeColor="text1" w:themeTint="80"/>
          <w:w w:val="109"/>
        </w:rPr>
        <w:t>gg</w:t>
      </w:r>
      <w:r w:rsidRPr="00355B49">
        <w:rPr>
          <w:rFonts w:ascii="Montserrat" w:hAnsi="Montserrat"/>
          <w:color w:val="7F7F7F" w:themeColor="text1" w:themeTint="80"/>
          <w:spacing w:val="-18"/>
        </w:rPr>
        <w:t xml:space="preserve"> </w:t>
      </w:r>
      <w:r w:rsidRPr="00355B49">
        <w:rPr>
          <w:rFonts w:ascii="Montserrat" w:hAnsi="Montserrat"/>
          <w:color w:val="7F7F7F" w:themeColor="text1" w:themeTint="80"/>
          <w:w w:val="118"/>
        </w:rPr>
        <w:t>P</w:t>
      </w:r>
      <w:r w:rsidRPr="00355B49">
        <w:rPr>
          <w:rFonts w:ascii="Montserrat" w:hAnsi="Montserrat"/>
          <w:color w:val="7F7F7F" w:themeColor="text1" w:themeTint="80"/>
          <w:spacing w:val="-1"/>
          <w:w w:val="93"/>
        </w:rPr>
        <w:t>r</w:t>
      </w:r>
      <w:r w:rsidRPr="00355B49">
        <w:rPr>
          <w:rFonts w:ascii="Montserrat" w:hAnsi="Montserrat"/>
          <w:color w:val="7F7F7F" w:themeColor="text1" w:themeTint="80"/>
          <w:w w:val="105"/>
        </w:rPr>
        <w:t>o</w:t>
      </w:r>
      <w:r w:rsidRPr="00355B49">
        <w:rPr>
          <w:rFonts w:ascii="Montserrat" w:hAnsi="Montserrat"/>
          <w:color w:val="7F7F7F" w:themeColor="text1" w:themeTint="80"/>
          <w:spacing w:val="-1"/>
          <w:w w:val="105"/>
        </w:rPr>
        <w:t>d</w:t>
      </w:r>
      <w:r w:rsidRPr="00355B49">
        <w:rPr>
          <w:rFonts w:ascii="Montserrat" w:hAnsi="Montserrat"/>
          <w:color w:val="7F7F7F" w:themeColor="text1" w:themeTint="80"/>
          <w:w w:val="106"/>
        </w:rPr>
        <w:t>uc</w:t>
      </w:r>
      <w:r w:rsidRPr="00355B49">
        <w:rPr>
          <w:rFonts w:ascii="Montserrat" w:hAnsi="Montserrat"/>
          <w:color w:val="7F7F7F" w:themeColor="text1" w:themeTint="80"/>
          <w:w w:val="102"/>
        </w:rPr>
        <w:t>t</w:t>
      </w:r>
      <w:r w:rsidRPr="00355B49">
        <w:rPr>
          <w:rFonts w:ascii="Montserrat" w:hAnsi="Montserrat"/>
          <w:color w:val="7F7F7F" w:themeColor="text1" w:themeTint="80"/>
          <w:w w:val="93"/>
        </w:rPr>
        <w:t>s</w:t>
      </w:r>
      <w:r w:rsidRPr="00355B49">
        <w:rPr>
          <w:rFonts w:ascii="Montserrat" w:hAnsi="Montserrat"/>
          <w:color w:val="7F7F7F" w:themeColor="text1" w:themeTint="80"/>
          <w:w w:val="58"/>
        </w:rPr>
        <w:t>,</w:t>
      </w:r>
      <w:r w:rsidRPr="00355B49">
        <w:rPr>
          <w:rFonts w:ascii="Montserrat" w:hAnsi="Montserrat"/>
          <w:color w:val="7F7F7F" w:themeColor="text1" w:themeTint="80"/>
          <w:spacing w:val="-17"/>
        </w:rPr>
        <w:t xml:space="preserve"> </w:t>
      </w:r>
      <w:r w:rsidRPr="00355B49">
        <w:rPr>
          <w:rFonts w:ascii="Montserrat" w:hAnsi="Montserrat"/>
          <w:color w:val="7F7F7F" w:themeColor="text1" w:themeTint="80"/>
          <w:w w:val="118"/>
        </w:rPr>
        <w:t>P</w:t>
      </w:r>
      <w:r w:rsidRPr="00355B49">
        <w:rPr>
          <w:rFonts w:ascii="Montserrat" w:hAnsi="Montserrat"/>
          <w:color w:val="7F7F7F" w:themeColor="text1" w:themeTint="80"/>
          <w:w w:val="99"/>
        </w:rPr>
        <w:t>oultry</w:t>
      </w:r>
      <w:r w:rsidRPr="00355B49">
        <w:rPr>
          <w:rFonts w:ascii="Montserrat" w:hAnsi="Montserrat"/>
          <w:color w:val="7F7F7F" w:themeColor="text1" w:themeTint="80"/>
          <w:spacing w:val="-19"/>
        </w:rPr>
        <w:t xml:space="preserve"> </w:t>
      </w:r>
      <w:r w:rsidRPr="00355B49">
        <w:rPr>
          <w:rFonts w:ascii="Montserrat" w:hAnsi="Montserrat"/>
          <w:color w:val="7F7F7F" w:themeColor="text1" w:themeTint="80"/>
          <w:w w:val="104"/>
        </w:rPr>
        <w:t>and</w:t>
      </w:r>
      <w:r w:rsidRPr="00355B49">
        <w:rPr>
          <w:rFonts w:ascii="Montserrat" w:hAnsi="Montserrat"/>
          <w:color w:val="7F7F7F" w:themeColor="text1" w:themeTint="80"/>
          <w:spacing w:val="-19"/>
        </w:rPr>
        <w:t xml:space="preserve"> </w:t>
      </w:r>
      <w:r w:rsidRPr="00355B49">
        <w:rPr>
          <w:rFonts w:ascii="Montserrat" w:hAnsi="Montserrat"/>
          <w:color w:val="7F7F7F" w:themeColor="text1" w:themeTint="80"/>
          <w:spacing w:val="1"/>
          <w:w w:val="99"/>
        </w:rPr>
        <w:t>G</w:t>
      </w:r>
      <w:r w:rsidRPr="00355B49">
        <w:rPr>
          <w:rFonts w:ascii="Montserrat" w:hAnsi="Montserrat"/>
          <w:color w:val="7F7F7F" w:themeColor="text1" w:themeTint="80"/>
          <w:w w:val="103"/>
        </w:rPr>
        <w:t xml:space="preserve">ame </w:t>
      </w:r>
    </w:p>
    <w:p w14:paraId="0B53507F" w14:textId="3B1EDD1B" w:rsidR="00473927" w:rsidRPr="00355B49" w:rsidRDefault="00473927" w:rsidP="00473927">
      <w:pPr>
        <w:pStyle w:val="BodyText"/>
        <w:spacing w:line="434" w:lineRule="auto"/>
        <w:ind w:left="0"/>
        <w:rPr>
          <w:rFonts w:ascii="Montserrat" w:hAnsi="Montserrat"/>
          <w:bCs/>
          <w:color w:val="7F7F7F" w:themeColor="text1" w:themeTint="80"/>
        </w:rPr>
      </w:pPr>
      <w:proofErr w:type="spellStart"/>
      <w:r w:rsidRPr="00355B49">
        <w:rPr>
          <w:rFonts w:ascii="Montserrat" w:hAnsi="Montserrat"/>
          <w:b/>
          <w:color w:val="7F7F7F" w:themeColor="text1" w:themeTint="80"/>
        </w:rPr>
        <w:t>iEthanol</w:t>
      </w:r>
      <w:proofErr w:type="spellEnd"/>
      <w:r w:rsidRPr="00355B49">
        <w:rPr>
          <w:rFonts w:ascii="Montserrat" w:hAnsi="Montserrat"/>
          <w:b/>
          <w:color w:val="7F7F7F" w:themeColor="text1" w:themeTint="80"/>
          <w:spacing w:val="-11"/>
        </w:rPr>
        <w:t xml:space="preserve"> </w:t>
      </w:r>
      <w:r w:rsidRPr="00355B49">
        <w:rPr>
          <w:rFonts w:ascii="Montserrat" w:hAnsi="Montserrat"/>
          <w:b/>
          <w:color w:val="7F7F7F" w:themeColor="text1" w:themeTint="80"/>
        </w:rPr>
        <w:t xml:space="preserve">– </w:t>
      </w:r>
      <w:r w:rsidRPr="00355B49">
        <w:rPr>
          <w:rFonts w:ascii="Montserrat" w:hAnsi="Montserrat"/>
          <w:color w:val="7F7F7F" w:themeColor="text1" w:themeTint="80"/>
        </w:rPr>
        <w:t>European</w:t>
      </w:r>
      <w:r w:rsidRPr="00355B49">
        <w:rPr>
          <w:rFonts w:ascii="Montserrat" w:hAnsi="Montserrat"/>
          <w:color w:val="7F7F7F" w:themeColor="text1" w:themeTint="80"/>
          <w:spacing w:val="-19"/>
        </w:rPr>
        <w:t xml:space="preserve"> </w:t>
      </w:r>
      <w:r w:rsidRPr="00355B49">
        <w:rPr>
          <w:rFonts w:ascii="Montserrat" w:hAnsi="Montserrat"/>
          <w:color w:val="7F7F7F" w:themeColor="text1" w:themeTint="80"/>
        </w:rPr>
        <w:t>Industrial</w:t>
      </w:r>
      <w:r w:rsidRPr="00355B49">
        <w:rPr>
          <w:rFonts w:ascii="Montserrat" w:hAnsi="Montserrat"/>
          <w:color w:val="7F7F7F" w:themeColor="text1" w:themeTint="80"/>
          <w:spacing w:val="-19"/>
        </w:rPr>
        <w:t xml:space="preserve"> </w:t>
      </w:r>
      <w:r w:rsidRPr="00355B49">
        <w:rPr>
          <w:rFonts w:ascii="Montserrat" w:hAnsi="Montserrat"/>
          <w:color w:val="7F7F7F" w:themeColor="text1" w:themeTint="80"/>
        </w:rPr>
        <w:t>and</w:t>
      </w:r>
      <w:r w:rsidRPr="00355B49">
        <w:rPr>
          <w:rFonts w:ascii="Montserrat" w:hAnsi="Montserrat"/>
          <w:color w:val="7F7F7F" w:themeColor="text1" w:themeTint="80"/>
          <w:spacing w:val="-19"/>
        </w:rPr>
        <w:t xml:space="preserve"> </w:t>
      </w:r>
      <w:r w:rsidRPr="00355B49">
        <w:rPr>
          <w:rFonts w:ascii="Montserrat" w:hAnsi="Montserrat"/>
          <w:color w:val="7F7F7F" w:themeColor="text1" w:themeTint="80"/>
        </w:rPr>
        <w:t>Beverage</w:t>
      </w:r>
      <w:r w:rsidRPr="00355B49">
        <w:rPr>
          <w:rFonts w:ascii="Montserrat" w:hAnsi="Montserrat"/>
          <w:color w:val="7F7F7F" w:themeColor="text1" w:themeTint="80"/>
          <w:spacing w:val="-14"/>
        </w:rPr>
        <w:t xml:space="preserve"> </w:t>
      </w:r>
      <w:r w:rsidRPr="00355B49">
        <w:rPr>
          <w:rFonts w:ascii="Montserrat" w:hAnsi="Montserrat"/>
          <w:color w:val="7F7F7F" w:themeColor="text1" w:themeTint="80"/>
        </w:rPr>
        <w:t>Ethanol</w:t>
      </w:r>
      <w:r w:rsidRPr="00355B49">
        <w:rPr>
          <w:rFonts w:ascii="Montserrat" w:hAnsi="Montserrat"/>
          <w:color w:val="7F7F7F" w:themeColor="text1" w:themeTint="80"/>
          <w:spacing w:val="-18"/>
        </w:rPr>
        <w:t xml:space="preserve"> </w:t>
      </w:r>
      <w:r w:rsidRPr="00355B49">
        <w:rPr>
          <w:rFonts w:ascii="Montserrat" w:hAnsi="Montserrat"/>
          <w:color w:val="7F7F7F" w:themeColor="text1" w:themeTint="80"/>
        </w:rPr>
        <w:t>Association</w:t>
      </w:r>
    </w:p>
    <w:p w14:paraId="6FF9E5F5" w14:textId="34E6AFD8" w:rsidR="00925C9C" w:rsidRPr="00C41F4E" w:rsidRDefault="00925C9C" w:rsidP="004715CE">
      <w:pPr>
        <w:rPr>
          <w:lang w:val="en-US"/>
        </w:rPr>
      </w:pPr>
    </w:p>
    <w:p w14:paraId="60F7D3C0" w14:textId="77777777" w:rsidR="00182716" w:rsidRPr="00135F43" w:rsidRDefault="00482BBB" w:rsidP="00244682">
      <w:pPr>
        <w:rPr>
          <w:lang w:val="en-GB"/>
        </w:rPr>
      </w:pPr>
      <w:sdt>
        <w:sdtPr>
          <w:rPr>
            <w:rFonts w:ascii="Montserrat" w:hAnsi="Montserrat"/>
            <w:b/>
            <w:bCs/>
            <w:color w:val="697331"/>
            <w:sz w:val="28"/>
            <w:szCs w:val="28"/>
          </w:rPr>
          <w:id w:val="636535682"/>
          <w:placeholder>
            <w:docPart w:val="E461465D5DEA4992A7645DA9115B9748"/>
          </w:placeholder>
          <w:temporary/>
        </w:sdtPr>
        <w:sdtEndPr/>
        <w:sdtContent>
          <w:r w:rsidR="00767438" w:rsidRPr="00C41F4E">
            <w:rPr>
              <w:rFonts w:ascii="Montserrat" w:hAnsi="Montserrat"/>
              <w:b/>
              <w:bCs/>
              <w:color w:val="697331"/>
              <w:sz w:val="28"/>
              <w:szCs w:val="28"/>
              <w:lang w:val="en-US"/>
            </w:rPr>
            <w:t>-END-</w:t>
          </w:r>
        </w:sdtContent>
      </w:sdt>
      <w:r w:rsidR="00CC4394" w:rsidRPr="00135F43">
        <w:rPr>
          <w:rFonts w:ascii="Montserrat" w:hAnsi="Montserrat"/>
          <w:b/>
          <w:bCs/>
          <w:color w:val="697331"/>
          <w:sz w:val="28"/>
          <w:szCs w:val="28"/>
          <w:lang w:val="en-GB"/>
        </w:rPr>
        <w:t xml:space="preserve"> </w:t>
      </w:r>
    </w:p>
    <w:p w14:paraId="1E834E62" w14:textId="77777777" w:rsidR="000356F5" w:rsidRPr="00F80141" w:rsidRDefault="000356F5" w:rsidP="00DF6217">
      <w:pPr>
        <w:pStyle w:val="CCDocBody"/>
        <w:rPr>
          <w:rFonts w:ascii="Montserrat" w:eastAsia="Verdana" w:hAnsi="Montserrat" w:cs="Verdana"/>
          <w:color w:val="7F7F7F" w:themeColor="text1" w:themeTint="80"/>
          <w:lang w:val="en-US"/>
        </w:rPr>
      </w:pPr>
      <w:r w:rsidRPr="00F80141">
        <w:rPr>
          <w:rFonts w:ascii="Montserrat" w:eastAsia="Verdana" w:hAnsi="Montserrat" w:cs="Verdana"/>
          <w:color w:val="7F7F7F" w:themeColor="text1" w:themeTint="80"/>
          <w:lang w:val="en-US"/>
        </w:rPr>
        <w:t>Translations will be available in DE, ES, FR, IT, PL and RO on the Copa-</w:t>
      </w:r>
      <w:proofErr w:type="spellStart"/>
      <w:r w:rsidRPr="00F80141">
        <w:rPr>
          <w:rFonts w:ascii="Montserrat" w:eastAsia="Verdana" w:hAnsi="Montserrat" w:cs="Verdana"/>
          <w:color w:val="7F7F7F" w:themeColor="text1" w:themeTint="80"/>
          <w:lang w:val="en-US"/>
        </w:rPr>
        <w:t>Cogeca</w:t>
      </w:r>
      <w:proofErr w:type="spellEnd"/>
      <w:r w:rsidRPr="00F80141">
        <w:rPr>
          <w:rFonts w:ascii="Montserrat" w:eastAsia="Verdana" w:hAnsi="Montserrat" w:cs="Verdana"/>
          <w:color w:val="7F7F7F" w:themeColor="text1" w:themeTint="80"/>
          <w:lang w:val="en-US"/>
        </w:rPr>
        <w:t xml:space="preserve"> website soon. </w:t>
      </w:r>
    </w:p>
    <w:sdt>
      <w:sdtPr>
        <w:rPr>
          <w:rFonts w:ascii="Montserrat Light" w:eastAsiaTheme="minorHAnsi" w:hAnsi="Montserrat Light" w:cstheme="minorBidi"/>
          <w:color w:val="58595B"/>
          <w:sz w:val="22"/>
          <w:szCs w:val="22"/>
        </w:rPr>
        <w:id w:val="-926261863"/>
        <w:lock w:val="sdtContentLocked"/>
        <w:placeholder>
          <w:docPart w:val="E461465D5DEA4992A7645DA9115B9748"/>
        </w:placeholder>
      </w:sdtPr>
      <w:sdtEndPr/>
      <w:sdtContent>
        <w:p w14:paraId="20487910"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rPr>
            <mc:AlternateContent>
              <mc:Choice Requires="wps">
                <w:drawing>
                  <wp:anchor distT="0" distB="0" distL="114300" distR="114300" simplePos="0" relativeHeight="251659264" behindDoc="0" locked="0" layoutInCell="1" allowOverlap="1" wp14:anchorId="720FDA80" wp14:editId="653E56CF">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14C46198"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141325551"/>
        <w:placeholder>
          <w:docPart w:val="8779319DCC264F9F9B0FA388D3533A83"/>
        </w:placeholder>
        <w:temporary/>
      </w:sdtPr>
      <w:sdtEndPr>
        <w:rPr>
          <w:rStyle w:val="CCNormal"/>
        </w:rPr>
      </w:sdtEndPr>
      <w:sdtContent>
        <w:p w14:paraId="31999327" w14:textId="77777777" w:rsidR="00A4429C" w:rsidRPr="00C41F4E" w:rsidRDefault="00A4429C" w:rsidP="00A4429C">
          <w:pPr>
            <w:pStyle w:val="NormalWeb"/>
            <w:shd w:val="clear" w:color="auto" w:fill="FFFFFF"/>
            <w:spacing w:before="0" w:beforeAutospacing="0"/>
            <w:rPr>
              <w:rFonts w:ascii="Montserrat" w:eastAsiaTheme="minorHAnsi" w:hAnsi="Montserrat"/>
              <w:sz w:val="20"/>
              <w:szCs w:val="20"/>
              <w:lang w:val="en-US"/>
            </w:rPr>
          </w:pPr>
          <w:r w:rsidRPr="00C41F4E">
            <w:rPr>
              <w:rStyle w:val="CCNormal"/>
              <w:rFonts w:eastAsiaTheme="minorHAnsi"/>
              <w:sz w:val="20"/>
              <w:szCs w:val="20"/>
              <w:lang w:val="en-US"/>
            </w:rPr>
            <w:t>For further information, please contact</w:t>
          </w:r>
        </w:p>
      </w:sdtContent>
    </w:sdt>
    <w:p w14:paraId="6BAEFC62" w14:textId="77777777" w:rsidR="00A4429C" w:rsidRPr="00C41F4E" w:rsidRDefault="00A4429C" w:rsidP="00A4429C">
      <w:pPr>
        <w:rPr>
          <w:rStyle w:val="CCNormal"/>
          <w:sz w:val="20"/>
          <w:szCs w:val="20"/>
          <w:lang w:val="en-US"/>
        </w:rPr>
      </w:pPr>
      <w:r w:rsidRPr="00C41F4E">
        <w:rPr>
          <w:rStyle w:val="CCNormal"/>
          <w:b/>
          <w:bCs/>
          <w:sz w:val="20"/>
          <w:szCs w:val="20"/>
          <w:lang w:val="en-US"/>
        </w:rPr>
        <w:t>Birthe Steenberg</w:t>
      </w:r>
      <w:r w:rsidRPr="00C41F4E">
        <w:rPr>
          <w:rStyle w:val="CCNormal"/>
          <w:sz w:val="20"/>
          <w:szCs w:val="20"/>
          <w:lang w:val="en-US"/>
        </w:rPr>
        <w:t xml:space="preserve"> - Secretary General AVEC</w:t>
      </w:r>
      <w:r w:rsidRPr="00F51EAB">
        <w:rPr>
          <w:rStyle w:val="CCNormal"/>
          <w:rFonts w:ascii="Times New Roman" w:hAnsi="Times New Roman" w:cs="Times New Roman"/>
          <w:sz w:val="20"/>
          <w:szCs w:val="20"/>
        </w:rPr>
        <w:t>׀</w:t>
      </w:r>
      <w:r w:rsidRPr="00C41F4E">
        <w:rPr>
          <w:rStyle w:val="CCNormal"/>
          <w:sz w:val="20"/>
          <w:szCs w:val="20"/>
          <w:lang w:val="en-US"/>
        </w:rPr>
        <w:t>ELPHA</w:t>
      </w:r>
      <w:r w:rsidRPr="00F51EAB">
        <w:rPr>
          <w:rStyle w:val="CCNormal"/>
          <w:rFonts w:ascii="Times New Roman" w:hAnsi="Times New Roman" w:cs="Times New Roman"/>
          <w:sz w:val="20"/>
          <w:szCs w:val="20"/>
        </w:rPr>
        <w:t>׀</w:t>
      </w:r>
      <w:r w:rsidRPr="00C41F4E">
        <w:rPr>
          <w:rStyle w:val="CCNormal"/>
          <w:sz w:val="20"/>
          <w:szCs w:val="20"/>
          <w:lang w:val="en-US"/>
        </w:rPr>
        <w:t xml:space="preserve">EPB +32 492 10 75 71 </w:t>
      </w:r>
      <w:hyperlink r:id="rId11" w:history="1">
        <w:r w:rsidRPr="00C41F4E">
          <w:rPr>
            <w:rStyle w:val="Hyperlink"/>
            <w:rFonts w:ascii="Montserrat" w:hAnsi="Montserrat"/>
            <w:sz w:val="20"/>
            <w:szCs w:val="20"/>
            <w:lang w:val="en-US"/>
          </w:rPr>
          <w:t>bs@avec-poultry.eu</w:t>
        </w:r>
      </w:hyperlink>
    </w:p>
    <w:p w14:paraId="6EB2F015" w14:textId="77777777" w:rsidR="005B1988" w:rsidRPr="00F0387E" w:rsidRDefault="005B1988" w:rsidP="005B1988">
      <w:pPr>
        <w:rPr>
          <w:rStyle w:val="CCNormal"/>
          <w:sz w:val="20"/>
          <w:szCs w:val="20"/>
          <w:lang w:val="en-US"/>
        </w:rPr>
      </w:pPr>
      <w:r w:rsidRPr="00E55239">
        <w:rPr>
          <w:rStyle w:val="CCNormal"/>
          <w:b/>
          <w:bCs/>
          <w:sz w:val="20"/>
          <w:szCs w:val="20"/>
          <w:lang w:val="en-US"/>
        </w:rPr>
        <w:t>Catherine Jaworowska</w:t>
      </w:r>
      <w:r>
        <w:rPr>
          <w:rStyle w:val="CCNormal"/>
          <w:b/>
          <w:bCs/>
          <w:sz w:val="20"/>
          <w:szCs w:val="20"/>
          <w:lang w:val="en-US"/>
        </w:rPr>
        <w:t xml:space="preserve"> - </w:t>
      </w:r>
      <w:r w:rsidRPr="00E55239">
        <w:rPr>
          <w:rStyle w:val="CCNormal"/>
          <w:b/>
          <w:bCs/>
          <w:sz w:val="20"/>
          <w:szCs w:val="20"/>
          <w:lang w:val="en-US"/>
        </w:rPr>
        <w:t>Communication and Social Affairs Officer</w:t>
      </w:r>
      <w:r>
        <w:rPr>
          <w:rStyle w:val="CCNormal"/>
          <w:b/>
          <w:bCs/>
          <w:sz w:val="20"/>
          <w:szCs w:val="20"/>
          <w:lang w:val="en-US"/>
        </w:rPr>
        <w:t xml:space="preserve"> </w:t>
      </w:r>
      <w:r w:rsidRPr="00F0387E">
        <w:rPr>
          <w:rStyle w:val="CCNormal"/>
          <w:sz w:val="20"/>
          <w:szCs w:val="20"/>
          <w:lang w:val="en-US"/>
        </w:rPr>
        <w:t xml:space="preserve"> CEFS +32 2 774 51 07 </w:t>
      </w:r>
      <w:r w:rsidRPr="00E55239">
        <w:rPr>
          <w:rStyle w:val="CCNormal"/>
          <w:sz w:val="20"/>
          <w:szCs w:val="20"/>
          <w:lang w:val="en-US"/>
        </w:rPr>
        <w:t>catherine.jaworowska@cefs.org</w:t>
      </w:r>
    </w:p>
    <w:p w14:paraId="4D31A736" w14:textId="77777777" w:rsidR="00A4429C" w:rsidRDefault="00A4429C" w:rsidP="00A4429C">
      <w:pPr>
        <w:rPr>
          <w:rStyle w:val="CCNormal"/>
          <w:sz w:val="20"/>
          <w:szCs w:val="20"/>
          <w:lang w:val="en-US"/>
        </w:rPr>
      </w:pPr>
      <w:r w:rsidRPr="00C41F4E">
        <w:rPr>
          <w:rStyle w:val="CCNormal"/>
          <w:b/>
          <w:bCs/>
          <w:sz w:val="20"/>
          <w:szCs w:val="20"/>
          <w:lang w:val="en-US"/>
        </w:rPr>
        <w:lastRenderedPageBreak/>
        <w:t>Arthur Boy</w:t>
      </w:r>
      <w:r>
        <w:rPr>
          <w:rStyle w:val="CCNormal"/>
          <w:b/>
          <w:bCs/>
          <w:sz w:val="20"/>
          <w:szCs w:val="20"/>
          <w:lang w:val="en-US"/>
        </w:rPr>
        <w:t xml:space="preserve"> </w:t>
      </w:r>
      <w:r w:rsidRPr="00F51EAB">
        <w:rPr>
          <w:rStyle w:val="CCNormal"/>
          <w:sz w:val="20"/>
          <w:szCs w:val="20"/>
          <w:lang w:val="en-US"/>
        </w:rPr>
        <w:t xml:space="preserve">- </w:t>
      </w:r>
      <w:r w:rsidRPr="00C41F4E">
        <w:rPr>
          <w:rStyle w:val="CCNormal"/>
          <w:sz w:val="20"/>
          <w:szCs w:val="20"/>
          <w:lang w:val="en-US"/>
        </w:rPr>
        <w:t>Policy Advisor for economic affairs</w:t>
      </w:r>
      <w:r>
        <w:rPr>
          <w:rStyle w:val="CCNormal"/>
          <w:sz w:val="20"/>
          <w:szCs w:val="20"/>
          <w:lang w:val="en-US"/>
        </w:rPr>
        <w:t xml:space="preserve"> CEPM</w:t>
      </w:r>
      <w:r w:rsidRPr="00F51EAB">
        <w:rPr>
          <w:rStyle w:val="CCNormal"/>
          <w:sz w:val="20"/>
          <w:szCs w:val="20"/>
          <w:lang w:val="en-US"/>
        </w:rPr>
        <w:t xml:space="preserve"> </w:t>
      </w:r>
      <w:hyperlink r:id="rId12" w:history="1">
        <w:r w:rsidRPr="00C41F4E">
          <w:rPr>
            <w:rStyle w:val="Hyperlink"/>
            <w:rFonts w:ascii="Montserrat" w:hAnsi="Montserrat"/>
            <w:sz w:val="20"/>
            <w:szCs w:val="20"/>
            <w:lang w:val="en-US"/>
          </w:rPr>
          <w:t>arthur.boy@agpm.com</w:t>
        </w:r>
      </w:hyperlink>
      <w:r w:rsidRPr="00F51EAB">
        <w:rPr>
          <w:rStyle w:val="CCNormal"/>
          <w:sz w:val="20"/>
          <w:szCs w:val="20"/>
          <w:lang w:val="en-US"/>
        </w:rPr>
        <w:t xml:space="preserve"> </w:t>
      </w:r>
      <w:r>
        <w:rPr>
          <w:rStyle w:val="CCNormal"/>
          <w:sz w:val="20"/>
          <w:szCs w:val="20"/>
          <w:lang w:val="en-US"/>
        </w:rPr>
        <w:t xml:space="preserve"> </w:t>
      </w:r>
      <w:r w:rsidRPr="005E15A1">
        <w:rPr>
          <w:rStyle w:val="CCNormal"/>
          <w:sz w:val="20"/>
          <w:szCs w:val="20"/>
          <w:lang w:val="en-US"/>
        </w:rPr>
        <w:t xml:space="preserve"> +33 6 79 05 78 31</w:t>
      </w:r>
    </w:p>
    <w:p w14:paraId="04E89B30" w14:textId="77777777" w:rsidR="00A4429C" w:rsidRDefault="00A4429C" w:rsidP="00A4429C">
      <w:pPr>
        <w:rPr>
          <w:rStyle w:val="CCNormal"/>
          <w:sz w:val="20"/>
          <w:szCs w:val="20"/>
          <w:lang w:val="en-US"/>
        </w:rPr>
      </w:pPr>
      <w:r w:rsidRPr="00F51EAB">
        <w:rPr>
          <w:rStyle w:val="CCNormal"/>
          <w:b/>
          <w:bCs/>
          <w:sz w:val="20"/>
          <w:szCs w:val="20"/>
          <w:lang w:val="en-US"/>
        </w:rPr>
        <w:t>Elisabeth Lacoste</w:t>
      </w:r>
      <w:r>
        <w:rPr>
          <w:rStyle w:val="CCNormal"/>
          <w:sz w:val="20"/>
          <w:szCs w:val="20"/>
          <w:lang w:val="en-US"/>
        </w:rPr>
        <w:t xml:space="preserve"> – </w:t>
      </w:r>
      <w:r w:rsidRPr="00F51EAB">
        <w:rPr>
          <w:rStyle w:val="CCNormal"/>
          <w:sz w:val="20"/>
          <w:szCs w:val="20"/>
          <w:lang w:val="en-US"/>
        </w:rPr>
        <w:t>Director</w:t>
      </w:r>
      <w:r>
        <w:rPr>
          <w:rStyle w:val="CCNormal"/>
          <w:sz w:val="20"/>
          <w:szCs w:val="20"/>
          <w:lang w:val="en-US"/>
        </w:rPr>
        <w:t xml:space="preserve"> CIBE </w:t>
      </w:r>
      <w:r w:rsidRPr="00F51EAB">
        <w:rPr>
          <w:rStyle w:val="CCNormal"/>
          <w:sz w:val="20"/>
          <w:szCs w:val="20"/>
          <w:lang w:val="en-US"/>
        </w:rPr>
        <w:t>+32 2 50 46 091</w:t>
      </w:r>
      <w:r>
        <w:rPr>
          <w:rStyle w:val="CCNormal"/>
          <w:sz w:val="20"/>
          <w:szCs w:val="20"/>
          <w:lang w:val="en-US"/>
        </w:rPr>
        <w:t xml:space="preserve"> </w:t>
      </w:r>
      <w:hyperlink r:id="rId13" w:history="1">
        <w:r w:rsidRPr="00BE1F55">
          <w:rPr>
            <w:rStyle w:val="Hyperlink"/>
            <w:rFonts w:ascii="Montserrat" w:hAnsi="Montserrat"/>
            <w:sz w:val="20"/>
            <w:szCs w:val="20"/>
            <w:lang w:val="en-US"/>
          </w:rPr>
          <w:t>elisabeth.lacoste@cibe-europe.eu</w:t>
        </w:r>
      </w:hyperlink>
    </w:p>
    <w:p w14:paraId="6A96285F" w14:textId="77777777" w:rsidR="00A4429C" w:rsidRDefault="00A4429C" w:rsidP="00A4429C">
      <w:pPr>
        <w:rPr>
          <w:rStyle w:val="CCNormal"/>
          <w:sz w:val="20"/>
          <w:szCs w:val="20"/>
          <w:lang w:val="en-US"/>
        </w:rPr>
      </w:pPr>
      <w:r w:rsidRPr="0070064F">
        <w:rPr>
          <w:rStyle w:val="CCNormal"/>
          <w:b/>
          <w:bCs/>
          <w:sz w:val="20"/>
          <w:szCs w:val="20"/>
          <w:lang w:val="en-US"/>
        </w:rPr>
        <w:t>Ksenija Simovic</w:t>
      </w:r>
      <w:r>
        <w:rPr>
          <w:rStyle w:val="CCNormal"/>
          <w:sz w:val="20"/>
          <w:szCs w:val="20"/>
          <w:lang w:val="en-US"/>
        </w:rPr>
        <w:t xml:space="preserve"> - </w:t>
      </w:r>
      <w:r w:rsidRPr="0070064F">
        <w:rPr>
          <w:rStyle w:val="CCNormal"/>
          <w:sz w:val="20"/>
          <w:szCs w:val="20"/>
          <w:lang w:val="en-US"/>
        </w:rPr>
        <w:t>Senior Policy Advisor</w:t>
      </w:r>
      <w:r>
        <w:rPr>
          <w:rStyle w:val="CCNormal"/>
          <w:sz w:val="20"/>
          <w:szCs w:val="20"/>
          <w:lang w:val="en-US"/>
        </w:rPr>
        <w:t xml:space="preserve"> COPA-COGECA </w:t>
      </w:r>
      <w:r w:rsidRPr="0070064F">
        <w:rPr>
          <w:rStyle w:val="CCNormal"/>
          <w:sz w:val="20"/>
          <w:szCs w:val="20"/>
          <w:lang w:val="en-US"/>
        </w:rPr>
        <w:t>+32 473 66 30 71</w:t>
      </w:r>
      <w:r>
        <w:rPr>
          <w:rStyle w:val="CCNormal"/>
          <w:sz w:val="20"/>
          <w:szCs w:val="20"/>
          <w:lang w:val="en-US"/>
        </w:rPr>
        <w:t xml:space="preserve"> </w:t>
      </w:r>
      <w:hyperlink r:id="rId14" w:history="1">
        <w:r w:rsidRPr="00BE1F55">
          <w:rPr>
            <w:rStyle w:val="Hyperlink"/>
            <w:rFonts w:ascii="Montserrat" w:hAnsi="Montserrat"/>
            <w:sz w:val="20"/>
            <w:szCs w:val="20"/>
            <w:lang w:val="en-US"/>
          </w:rPr>
          <w:t>ksenija.simovic@copa-cogeca.eu</w:t>
        </w:r>
      </w:hyperlink>
    </w:p>
    <w:p w14:paraId="1D97BD99" w14:textId="74862A38" w:rsidR="00A4429C" w:rsidRPr="00C41F4E" w:rsidRDefault="00A4429C" w:rsidP="00A4429C">
      <w:pPr>
        <w:rPr>
          <w:lang w:val="en-US"/>
        </w:rPr>
      </w:pPr>
      <w:r w:rsidRPr="0070064F">
        <w:rPr>
          <w:rStyle w:val="CCNormal"/>
          <w:b/>
          <w:bCs/>
          <w:sz w:val="20"/>
          <w:szCs w:val="20"/>
          <w:lang w:val="en-US"/>
        </w:rPr>
        <w:t>Bruno Menne</w:t>
      </w:r>
      <w:r>
        <w:rPr>
          <w:rStyle w:val="CCNormal"/>
          <w:sz w:val="20"/>
          <w:szCs w:val="20"/>
          <w:lang w:val="en-US"/>
        </w:rPr>
        <w:t xml:space="preserve"> - </w:t>
      </w:r>
      <w:r w:rsidRPr="0070064F">
        <w:rPr>
          <w:rStyle w:val="CCNormal"/>
          <w:sz w:val="20"/>
          <w:szCs w:val="20"/>
          <w:lang w:val="en-US"/>
        </w:rPr>
        <w:t>Director of Commodities</w:t>
      </w:r>
      <w:r>
        <w:rPr>
          <w:rStyle w:val="CCNormal"/>
          <w:sz w:val="20"/>
          <w:szCs w:val="20"/>
          <w:lang w:val="en-US"/>
        </w:rPr>
        <w:t xml:space="preserve"> COPA-COGECA </w:t>
      </w:r>
      <w:r w:rsidRPr="0070064F">
        <w:rPr>
          <w:rStyle w:val="CCNormal"/>
          <w:sz w:val="20"/>
          <w:szCs w:val="20"/>
          <w:lang w:val="en-US"/>
        </w:rPr>
        <w:t>+32</w:t>
      </w:r>
      <w:r w:rsidR="00473927">
        <w:rPr>
          <w:rStyle w:val="CCNormal"/>
          <w:sz w:val="20"/>
          <w:szCs w:val="20"/>
          <w:lang w:val="en-US"/>
        </w:rPr>
        <w:t xml:space="preserve"> </w:t>
      </w:r>
      <w:r w:rsidRPr="0070064F">
        <w:rPr>
          <w:rStyle w:val="CCNormal"/>
          <w:sz w:val="20"/>
          <w:szCs w:val="20"/>
          <w:lang w:val="en-US"/>
        </w:rPr>
        <w:t xml:space="preserve">478 18 99 09 </w:t>
      </w:r>
      <w:hyperlink r:id="rId15" w:history="1">
        <w:r w:rsidRPr="00BE1F55">
          <w:rPr>
            <w:rStyle w:val="Hyperlink"/>
            <w:rFonts w:ascii="Montserrat" w:hAnsi="Montserrat"/>
            <w:sz w:val="20"/>
            <w:szCs w:val="20"/>
            <w:lang w:val="en-US"/>
          </w:rPr>
          <w:t>bruno.menne@copa-cogeca.eu</w:t>
        </w:r>
      </w:hyperlink>
    </w:p>
    <w:p w14:paraId="06670513" w14:textId="219E2601" w:rsidR="00473927" w:rsidRDefault="00473927" w:rsidP="00A4429C">
      <w:pPr>
        <w:rPr>
          <w:rStyle w:val="CCNormal"/>
          <w:sz w:val="20"/>
          <w:szCs w:val="20"/>
          <w:lang w:val="en-US"/>
        </w:rPr>
      </w:pPr>
      <w:r w:rsidRPr="00473927">
        <w:rPr>
          <w:rStyle w:val="CCNormal"/>
          <w:b/>
          <w:bCs/>
          <w:sz w:val="20"/>
          <w:szCs w:val="20"/>
          <w:lang w:val="en-US"/>
        </w:rPr>
        <w:t>Simona Vackeova</w:t>
      </w:r>
      <w:r>
        <w:rPr>
          <w:rStyle w:val="CCNormal"/>
          <w:sz w:val="20"/>
          <w:szCs w:val="20"/>
          <w:lang w:val="en-US"/>
        </w:rPr>
        <w:t xml:space="preserve"> - Director of Government Affairs</w:t>
      </w:r>
      <w:r w:rsidR="004713D5">
        <w:rPr>
          <w:rStyle w:val="CCNormal"/>
          <w:sz w:val="20"/>
          <w:szCs w:val="20"/>
          <w:lang w:val="en-US"/>
        </w:rPr>
        <w:t xml:space="preserve"> </w:t>
      </w:r>
      <w:proofErr w:type="spellStart"/>
      <w:r w:rsidR="004713D5">
        <w:rPr>
          <w:rStyle w:val="CCNormal"/>
          <w:sz w:val="20"/>
          <w:szCs w:val="20"/>
          <w:lang w:val="en-US"/>
        </w:rPr>
        <w:t>ePURE</w:t>
      </w:r>
      <w:proofErr w:type="spellEnd"/>
      <w:r>
        <w:rPr>
          <w:rStyle w:val="CCNormal"/>
          <w:sz w:val="20"/>
          <w:szCs w:val="20"/>
          <w:lang w:val="en-US"/>
        </w:rPr>
        <w:t xml:space="preserve"> </w:t>
      </w:r>
      <w:r w:rsidRPr="00473927">
        <w:rPr>
          <w:rStyle w:val="CCNormal"/>
          <w:sz w:val="20"/>
          <w:szCs w:val="20"/>
          <w:lang w:val="en-US"/>
        </w:rPr>
        <w:t>+32</w:t>
      </w:r>
      <w:r>
        <w:rPr>
          <w:rStyle w:val="CCNormal"/>
          <w:sz w:val="20"/>
          <w:szCs w:val="20"/>
          <w:lang w:val="en-US"/>
        </w:rPr>
        <w:t xml:space="preserve"> </w:t>
      </w:r>
      <w:r w:rsidRPr="00473927">
        <w:rPr>
          <w:rStyle w:val="CCNormal"/>
          <w:sz w:val="20"/>
          <w:szCs w:val="20"/>
          <w:lang w:val="en-US"/>
        </w:rPr>
        <w:t>2</w:t>
      </w:r>
      <w:r>
        <w:rPr>
          <w:rStyle w:val="CCNormal"/>
          <w:sz w:val="20"/>
          <w:szCs w:val="20"/>
          <w:lang w:val="en-US"/>
        </w:rPr>
        <w:t xml:space="preserve"> </w:t>
      </w:r>
      <w:r w:rsidRPr="00473927">
        <w:rPr>
          <w:rStyle w:val="CCNormal"/>
          <w:sz w:val="20"/>
          <w:szCs w:val="20"/>
          <w:lang w:val="en-US"/>
        </w:rPr>
        <w:t>609</w:t>
      </w:r>
      <w:r>
        <w:rPr>
          <w:rStyle w:val="CCNormal"/>
          <w:sz w:val="20"/>
          <w:szCs w:val="20"/>
          <w:lang w:val="en-US"/>
        </w:rPr>
        <w:t xml:space="preserve"> </w:t>
      </w:r>
      <w:r w:rsidRPr="00473927">
        <w:rPr>
          <w:rStyle w:val="CCNormal"/>
          <w:sz w:val="20"/>
          <w:szCs w:val="20"/>
          <w:lang w:val="en-US"/>
        </w:rPr>
        <w:t>50</w:t>
      </w:r>
      <w:r>
        <w:rPr>
          <w:rStyle w:val="CCNormal"/>
          <w:sz w:val="20"/>
          <w:szCs w:val="20"/>
          <w:lang w:val="en-US"/>
        </w:rPr>
        <w:t xml:space="preserve"> </w:t>
      </w:r>
      <w:r w:rsidRPr="00473927">
        <w:rPr>
          <w:rStyle w:val="CCNormal"/>
          <w:sz w:val="20"/>
          <w:szCs w:val="20"/>
          <w:lang w:val="en-US"/>
        </w:rPr>
        <w:t xml:space="preserve">54 </w:t>
      </w:r>
      <w:hyperlink r:id="rId16" w:history="1">
        <w:r w:rsidRPr="00571EEC">
          <w:rPr>
            <w:rStyle w:val="Hyperlink"/>
            <w:rFonts w:ascii="Montserrat" w:hAnsi="Montserrat"/>
            <w:sz w:val="20"/>
            <w:szCs w:val="20"/>
            <w:lang w:val="en-US"/>
          </w:rPr>
          <w:t>vackeova@epure.org</w:t>
        </w:r>
      </w:hyperlink>
      <w:r>
        <w:rPr>
          <w:rStyle w:val="CCNormal"/>
          <w:sz w:val="20"/>
          <w:szCs w:val="20"/>
          <w:lang w:val="en-US"/>
        </w:rPr>
        <w:t xml:space="preserve"> </w:t>
      </w:r>
    </w:p>
    <w:p w14:paraId="61515E70" w14:textId="2C8C3EB4" w:rsidR="00A4429C" w:rsidRDefault="00A4429C" w:rsidP="00A4429C">
      <w:pPr>
        <w:rPr>
          <w:rStyle w:val="CCNormal"/>
          <w:sz w:val="20"/>
          <w:szCs w:val="20"/>
          <w:lang w:val="es-ES"/>
        </w:rPr>
      </w:pPr>
      <w:r w:rsidRPr="002E4CE1">
        <w:rPr>
          <w:rStyle w:val="CCNormal"/>
          <w:b/>
          <w:bCs/>
          <w:sz w:val="20"/>
          <w:szCs w:val="20"/>
          <w:lang w:val="es-ES"/>
        </w:rPr>
        <w:t>Clara Hagen</w:t>
      </w:r>
      <w:r w:rsidRPr="002E4CE1">
        <w:rPr>
          <w:rStyle w:val="CCNormal"/>
          <w:sz w:val="20"/>
          <w:szCs w:val="20"/>
          <w:lang w:val="es-ES"/>
        </w:rPr>
        <w:t xml:space="preserve"> - </w:t>
      </w:r>
      <w:proofErr w:type="spellStart"/>
      <w:r w:rsidRPr="002E4CE1">
        <w:rPr>
          <w:rStyle w:val="CCNormal"/>
          <w:sz w:val="20"/>
          <w:szCs w:val="20"/>
          <w:lang w:val="es-ES"/>
        </w:rPr>
        <w:t>Secretary</w:t>
      </w:r>
      <w:proofErr w:type="spellEnd"/>
      <w:r w:rsidRPr="002E4CE1">
        <w:rPr>
          <w:rStyle w:val="CCNormal"/>
          <w:sz w:val="20"/>
          <w:szCs w:val="20"/>
          <w:lang w:val="es-ES"/>
        </w:rPr>
        <w:t xml:space="preserve"> General EUWEP</w:t>
      </w:r>
      <w:r w:rsidR="004713D5">
        <w:rPr>
          <w:rStyle w:val="CCNormal"/>
          <w:sz w:val="20"/>
          <w:szCs w:val="20"/>
          <w:lang w:val="es-ES"/>
        </w:rPr>
        <w:t xml:space="preserve"> </w:t>
      </w:r>
      <w:r w:rsidRPr="002E4CE1">
        <w:rPr>
          <w:rStyle w:val="CCNormal"/>
          <w:sz w:val="20"/>
          <w:szCs w:val="20"/>
          <w:lang w:val="es-ES"/>
        </w:rPr>
        <w:t>+31 30 637 88</w:t>
      </w:r>
      <w:r w:rsidR="004713D5">
        <w:rPr>
          <w:rStyle w:val="CCNormal"/>
          <w:sz w:val="20"/>
          <w:szCs w:val="20"/>
          <w:lang w:val="es-ES"/>
        </w:rPr>
        <w:t xml:space="preserve"> </w:t>
      </w:r>
      <w:r w:rsidRPr="002E4CE1">
        <w:rPr>
          <w:rStyle w:val="CCNormal"/>
          <w:sz w:val="20"/>
          <w:szCs w:val="20"/>
          <w:lang w:val="es-ES"/>
        </w:rPr>
        <w:t>44</w:t>
      </w:r>
      <w:r w:rsidR="004713D5">
        <w:rPr>
          <w:rStyle w:val="CCNormal"/>
          <w:sz w:val="20"/>
          <w:szCs w:val="20"/>
          <w:lang w:val="es-ES"/>
        </w:rPr>
        <w:t xml:space="preserve"> </w:t>
      </w:r>
      <w:hyperlink r:id="rId17" w:history="1">
        <w:r w:rsidR="004713D5" w:rsidRPr="00571EEC">
          <w:rPr>
            <w:rStyle w:val="Hyperlink"/>
            <w:rFonts w:ascii="Montserrat" w:hAnsi="Montserrat"/>
            <w:sz w:val="20"/>
            <w:szCs w:val="20"/>
            <w:lang w:val="es-ES"/>
          </w:rPr>
          <w:t>Clara.Hagen@euwep.org</w:t>
        </w:r>
      </w:hyperlink>
      <w:r w:rsidRPr="002E4CE1">
        <w:rPr>
          <w:rStyle w:val="CCNormal"/>
          <w:sz w:val="20"/>
          <w:szCs w:val="20"/>
          <w:lang w:val="es-ES"/>
        </w:rPr>
        <w:t xml:space="preserve"> </w:t>
      </w:r>
    </w:p>
    <w:p w14:paraId="7B71E4B5" w14:textId="03B045DE" w:rsidR="00473927" w:rsidRPr="002E4CE1" w:rsidRDefault="00473927" w:rsidP="00A4429C">
      <w:pPr>
        <w:rPr>
          <w:rStyle w:val="CCNormal"/>
          <w:sz w:val="20"/>
          <w:szCs w:val="20"/>
          <w:lang w:val="es-ES"/>
        </w:rPr>
      </w:pPr>
      <w:r w:rsidRPr="00473927">
        <w:rPr>
          <w:rStyle w:val="CCNormal"/>
          <w:b/>
          <w:bCs/>
          <w:sz w:val="20"/>
          <w:szCs w:val="20"/>
          <w:lang w:val="es-ES"/>
        </w:rPr>
        <w:t>Gabriela Tatian</w:t>
      </w:r>
      <w:r>
        <w:rPr>
          <w:rStyle w:val="CCNormal"/>
          <w:sz w:val="20"/>
          <w:szCs w:val="20"/>
          <w:lang w:val="es-ES"/>
        </w:rPr>
        <w:t xml:space="preserve"> – Director of </w:t>
      </w:r>
      <w:proofErr w:type="spellStart"/>
      <w:r>
        <w:rPr>
          <w:rStyle w:val="CCNormal"/>
          <w:sz w:val="20"/>
          <w:szCs w:val="20"/>
          <w:lang w:val="es-ES"/>
        </w:rPr>
        <w:t>Government</w:t>
      </w:r>
      <w:proofErr w:type="spellEnd"/>
      <w:r>
        <w:rPr>
          <w:rStyle w:val="CCNormal"/>
          <w:sz w:val="20"/>
          <w:szCs w:val="20"/>
          <w:lang w:val="es-ES"/>
        </w:rPr>
        <w:t xml:space="preserve"> </w:t>
      </w:r>
      <w:proofErr w:type="spellStart"/>
      <w:r>
        <w:rPr>
          <w:rStyle w:val="CCNormal"/>
          <w:sz w:val="20"/>
          <w:szCs w:val="20"/>
          <w:lang w:val="es-ES"/>
        </w:rPr>
        <w:t>Affairs</w:t>
      </w:r>
      <w:proofErr w:type="spellEnd"/>
      <w:r w:rsidR="004713D5">
        <w:rPr>
          <w:rStyle w:val="CCNormal"/>
          <w:sz w:val="20"/>
          <w:szCs w:val="20"/>
          <w:lang w:val="es-ES"/>
        </w:rPr>
        <w:t xml:space="preserve"> </w:t>
      </w:r>
      <w:proofErr w:type="spellStart"/>
      <w:r w:rsidR="004713D5">
        <w:rPr>
          <w:rStyle w:val="CCNormal"/>
          <w:sz w:val="20"/>
          <w:szCs w:val="20"/>
          <w:lang w:val="es-ES"/>
        </w:rPr>
        <w:t>iEthanol</w:t>
      </w:r>
      <w:proofErr w:type="spellEnd"/>
      <w:r w:rsidR="004713D5">
        <w:rPr>
          <w:rStyle w:val="CCNormal"/>
          <w:sz w:val="20"/>
          <w:szCs w:val="20"/>
          <w:lang w:val="es-ES"/>
        </w:rPr>
        <w:t xml:space="preserve"> +32 470 62 42 46</w:t>
      </w:r>
      <w:r w:rsidR="009A7289">
        <w:rPr>
          <w:rStyle w:val="CCNormal"/>
          <w:sz w:val="20"/>
          <w:szCs w:val="20"/>
          <w:lang w:val="es-ES"/>
        </w:rPr>
        <w:t xml:space="preserve"> </w:t>
      </w:r>
      <w:hyperlink r:id="rId18" w:history="1">
        <w:r w:rsidR="009A7289" w:rsidRPr="00571EEC">
          <w:rPr>
            <w:rStyle w:val="Hyperlink"/>
            <w:rFonts w:ascii="Montserrat" w:hAnsi="Montserrat"/>
            <w:sz w:val="20"/>
            <w:szCs w:val="20"/>
            <w:lang w:val="es-ES"/>
          </w:rPr>
          <w:t>tatian@iethanol.eu</w:t>
        </w:r>
      </w:hyperlink>
    </w:p>
    <w:sectPr w:rsidR="00473927" w:rsidRPr="002E4CE1" w:rsidSect="00927DA2">
      <w:headerReference w:type="default" r:id="rId19"/>
      <w:footerReference w:type="default" r:id="rId20"/>
      <w:headerReference w:type="first" r:id="rId21"/>
      <w:footerReference w:type="first" r:id="rId22"/>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77A41" w14:textId="77777777" w:rsidR="00C4353A" w:rsidRPr="00716D7C" w:rsidRDefault="00C4353A" w:rsidP="00716D7C">
      <w:r>
        <w:separator/>
      </w:r>
    </w:p>
  </w:endnote>
  <w:endnote w:type="continuationSeparator" w:id="0">
    <w:p w14:paraId="02165752" w14:textId="77777777" w:rsidR="00C4353A" w:rsidRPr="00716D7C" w:rsidRDefault="00C4353A"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BBF7334-41E0-4790-8925-46E0112ED5F9}"/>
    <w:embedBold r:id="rId2" w:fontKey="{F1D0CE14-82FF-4C5D-86E5-579934621777}"/>
  </w:font>
  <w:font w:name="Montserrat Light">
    <w:panose1 w:val="000004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embedRegular r:id="rId3" w:fontKey="{1A316E69-82A2-45A5-866C-196EE14BBB64}"/>
  </w:font>
  <w:font w:name="Yu Gothic Light">
    <w:panose1 w:val="020B0300000000000000"/>
    <w:charset w:val="80"/>
    <w:family w:val="swiss"/>
    <w:pitch w:val="variable"/>
    <w:sig w:usb0="E00002FF" w:usb1="2AC7FDFF" w:usb2="00000016" w:usb3="00000000" w:csb0="0002009F" w:csb1="00000000"/>
  </w:font>
  <w:font w:name="Montserrat">
    <w:panose1 w:val="00000500000000000000"/>
    <w:charset w:val="00"/>
    <w:family w:val="modern"/>
    <w:notTrueType/>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embedRegular r:id="rId4" w:fontKey="{1065F01D-6427-4CBE-92E6-3F52D65AFF56}"/>
    <w:embedBold r:id="rId5" w:fontKey="{2C80EBE6-7571-42AB-A01F-3A44BACDC0FB}"/>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465DA" w14:textId="77777777" w:rsidR="00107120" w:rsidRPr="00355B49"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45B2B079" wp14:editId="7328DB29">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355B49">
      <w:rPr>
        <w:rFonts w:ascii="Montserrat" w:hAnsi="Montserrat"/>
        <w:sz w:val="16"/>
        <w:szCs w:val="16"/>
        <w:lang w:val="fr-BE"/>
      </w:rPr>
      <w:t>Copa</w:t>
    </w:r>
    <w:proofErr w:type="spellEnd"/>
    <w:r w:rsidRPr="00355B49">
      <w:rPr>
        <w:rFonts w:ascii="Montserrat" w:hAnsi="Montserrat"/>
        <w:sz w:val="16"/>
        <w:szCs w:val="16"/>
        <w:lang w:val="fr-BE"/>
      </w:rPr>
      <w:t xml:space="preserve"> - </w:t>
    </w:r>
    <w:proofErr w:type="spellStart"/>
    <w:r w:rsidRPr="00355B49">
      <w:rPr>
        <w:rFonts w:ascii="Montserrat" w:hAnsi="Montserrat"/>
        <w:sz w:val="16"/>
        <w:szCs w:val="16"/>
        <w:lang w:val="fr-BE"/>
      </w:rPr>
      <w:t>Cogeca</w:t>
    </w:r>
    <w:proofErr w:type="spellEnd"/>
    <w:r w:rsidRPr="00355B49">
      <w:rPr>
        <w:rFonts w:ascii="Montserrat" w:hAnsi="Montserrat"/>
        <w:sz w:val="16"/>
        <w:szCs w:val="16"/>
        <w:lang w:val="fr-BE"/>
      </w:rPr>
      <w:t xml:space="preserve"> | </w:t>
    </w:r>
    <w:proofErr w:type="spellStart"/>
    <w:r w:rsidRPr="00355B49">
      <w:rPr>
        <w:rFonts w:ascii="Montserrat" w:hAnsi="Montserrat"/>
        <w:sz w:val="16"/>
        <w:szCs w:val="16"/>
        <w:lang w:val="fr-BE"/>
      </w:rPr>
      <w:t>European</w:t>
    </w:r>
    <w:proofErr w:type="spellEnd"/>
    <w:r w:rsidRPr="00355B49">
      <w:rPr>
        <w:rFonts w:ascii="Montserrat" w:hAnsi="Montserrat"/>
        <w:sz w:val="16"/>
        <w:szCs w:val="16"/>
        <w:lang w:val="fr-BE"/>
      </w:rPr>
      <w:t xml:space="preserve"> Farmers </w:t>
    </w:r>
    <w:proofErr w:type="spellStart"/>
    <w:r w:rsidRPr="00355B49">
      <w:rPr>
        <w:rFonts w:ascii="Montserrat" w:hAnsi="Montserrat"/>
        <w:sz w:val="16"/>
        <w:szCs w:val="16"/>
        <w:lang w:val="fr-BE"/>
      </w:rPr>
      <w:t>European</w:t>
    </w:r>
    <w:proofErr w:type="spellEnd"/>
    <w:r w:rsidRPr="00355B49">
      <w:rPr>
        <w:rFonts w:ascii="Montserrat" w:hAnsi="Montserrat"/>
        <w:sz w:val="16"/>
        <w:szCs w:val="16"/>
        <w:lang w:val="fr-BE"/>
      </w:rPr>
      <w:t xml:space="preserve"> Agri-Cooperatives </w:t>
    </w:r>
  </w:p>
  <w:p w14:paraId="1F145C40"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61, Rue de Trèves | B - 1040 Bruxelles | www.copa-cogeca.eu  </w:t>
    </w:r>
  </w:p>
  <w:p w14:paraId="6B23C70F" w14:textId="77777777" w:rsidR="00107120" w:rsidRPr="00C41F4E" w:rsidRDefault="00107120" w:rsidP="00107120">
    <w:pPr>
      <w:spacing w:after="0"/>
      <w:ind w:left="1134"/>
      <w:rPr>
        <w:rFonts w:ascii="Montserrat" w:hAnsi="Montserrat"/>
        <w:sz w:val="16"/>
        <w:szCs w:val="16"/>
        <w:lang w:val="en-US"/>
      </w:rPr>
    </w:pPr>
    <w:r w:rsidRPr="00C41F4E">
      <w:rPr>
        <w:rFonts w:ascii="Montserrat" w:hAnsi="Montserrat"/>
        <w:sz w:val="16"/>
        <w:szCs w:val="16"/>
        <w:lang w:val="en-US"/>
      </w:rPr>
      <w:t xml:space="preserve">EU Transparency Register Number | Copa 44856881231-49 | </w:t>
    </w:r>
    <w:proofErr w:type="spellStart"/>
    <w:r w:rsidRPr="00C41F4E">
      <w:rPr>
        <w:rFonts w:ascii="Montserrat" w:hAnsi="Montserrat"/>
        <w:sz w:val="16"/>
        <w:szCs w:val="16"/>
        <w:lang w:val="en-US"/>
      </w:rPr>
      <w:t>Cogeca</w:t>
    </w:r>
    <w:proofErr w:type="spellEnd"/>
    <w:r w:rsidRPr="00C41F4E">
      <w:rPr>
        <w:rFonts w:ascii="Montserrat" w:hAnsi="Montserrat"/>
        <w:sz w:val="16"/>
        <w:szCs w:val="16"/>
        <w:lang w:val="en-US"/>
      </w:rPr>
      <w:t xml:space="preserve"> 09586631237-74</w:t>
    </w:r>
  </w:p>
  <w:p w14:paraId="5698730C" w14:textId="77777777" w:rsidR="00107120" w:rsidRPr="00C41F4E" w:rsidRDefault="00107120">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781F4" w14:textId="77777777" w:rsidR="00107120" w:rsidRPr="00355B49"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1B27A993" wp14:editId="5BA12BCA">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355B49">
      <w:rPr>
        <w:rFonts w:ascii="Montserrat" w:hAnsi="Montserrat"/>
        <w:sz w:val="16"/>
        <w:szCs w:val="16"/>
        <w:lang w:val="fr-BE"/>
      </w:rPr>
      <w:t>Copa</w:t>
    </w:r>
    <w:proofErr w:type="spellEnd"/>
    <w:r w:rsidRPr="00355B49">
      <w:rPr>
        <w:rFonts w:ascii="Montserrat" w:hAnsi="Montserrat"/>
        <w:sz w:val="16"/>
        <w:szCs w:val="16"/>
        <w:lang w:val="fr-BE"/>
      </w:rPr>
      <w:t xml:space="preserve"> - </w:t>
    </w:r>
    <w:proofErr w:type="spellStart"/>
    <w:r w:rsidRPr="00355B49">
      <w:rPr>
        <w:rFonts w:ascii="Montserrat" w:hAnsi="Montserrat"/>
        <w:sz w:val="16"/>
        <w:szCs w:val="16"/>
        <w:lang w:val="fr-BE"/>
      </w:rPr>
      <w:t>Cogeca</w:t>
    </w:r>
    <w:proofErr w:type="spellEnd"/>
    <w:r w:rsidRPr="00355B49">
      <w:rPr>
        <w:rFonts w:ascii="Montserrat" w:hAnsi="Montserrat"/>
        <w:sz w:val="16"/>
        <w:szCs w:val="16"/>
        <w:lang w:val="fr-BE"/>
      </w:rPr>
      <w:t xml:space="preserve"> | </w:t>
    </w:r>
    <w:proofErr w:type="spellStart"/>
    <w:r w:rsidRPr="00355B49">
      <w:rPr>
        <w:rFonts w:ascii="Montserrat" w:hAnsi="Montserrat"/>
        <w:sz w:val="16"/>
        <w:szCs w:val="16"/>
        <w:lang w:val="fr-BE"/>
      </w:rPr>
      <w:t>European</w:t>
    </w:r>
    <w:proofErr w:type="spellEnd"/>
    <w:r w:rsidRPr="00355B49">
      <w:rPr>
        <w:rFonts w:ascii="Montserrat" w:hAnsi="Montserrat"/>
        <w:sz w:val="16"/>
        <w:szCs w:val="16"/>
        <w:lang w:val="fr-BE"/>
      </w:rPr>
      <w:t xml:space="preserve"> Farmers </w:t>
    </w:r>
    <w:proofErr w:type="spellStart"/>
    <w:r w:rsidRPr="00355B49">
      <w:rPr>
        <w:rFonts w:ascii="Montserrat" w:hAnsi="Montserrat"/>
        <w:sz w:val="16"/>
        <w:szCs w:val="16"/>
        <w:lang w:val="fr-BE"/>
      </w:rPr>
      <w:t>European</w:t>
    </w:r>
    <w:proofErr w:type="spellEnd"/>
    <w:r w:rsidRPr="00355B49">
      <w:rPr>
        <w:rFonts w:ascii="Montserrat" w:hAnsi="Montserrat"/>
        <w:sz w:val="16"/>
        <w:szCs w:val="16"/>
        <w:lang w:val="fr-BE"/>
      </w:rPr>
      <w:t xml:space="preserve"> Agri-Cooperatives </w:t>
    </w:r>
  </w:p>
  <w:p w14:paraId="29E13BCB"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61, Rue de Trèves | B - 1040 Bruxelles | www.copa-cogeca.eu  </w:t>
    </w:r>
  </w:p>
  <w:p w14:paraId="40BF9F88" w14:textId="77777777" w:rsidR="00107120" w:rsidRPr="00C41F4E" w:rsidRDefault="00107120" w:rsidP="00107120">
    <w:pPr>
      <w:spacing w:after="0"/>
      <w:ind w:left="1134"/>
      <w:rPr>
        <w:rFonts w:ascii="Montserrat" w:hAnsi="Montserrat"/>
        <w:sz w:val="16"/>
        <w:szCs w:val="16"/>
        <w:lang w:val="en-US"/>
      </w:rPr>
    </w:pPr>
    <w:r w:rsidRPr="00C41F4E">
      <w:rPr>
        <w:rFonts w:ascii="Montserrat" w:hAnsi="Montserrat"/>
        <w:sz w:val="16"/>
        <w:szCs w:val="16"/>
        <w:lang w:val="en-US"/>
      </w:rPr>
      <w:t xml:space="preserve">EU Transparency Register Number | Copa 44856881231-49 | </w:t>
    </w:r>
    <w:proofErr w:type="spellStart"/>
    <w:r w:rsidRPr="00C41F4E">
      <w:rPr>
        <w:rFonts w:ascii="Montserrat" w:hAnsi="Montserrat"/>
        <w:sz w:val="16"/>
        <w:szCs w:val="16"/>
        <w:lang w:val="en-US"/>
      </w:rPr>
      <w:t>Cogeca</w:t>
    </w:r>
    <w:proofErr w:type="spellEnd"/>
    <w:r w:rsidRPr="00C41F4E">
      <w:rPr>
        <w:rFonts w:ascii="Montserrat" w:hAnsi="Montserrat"/>
        <w:sz w:val="16"/>
        <w:szCs w:val="16"/>
        <w:lang w:val="en-US"/>
      </w:rPr>
      <w:t xml:space="preserve"> 09586631237-74</w:t>
    </w:r>
  </w:p>
  <w:p w14:paraId="1257F482" w14:textId="77777777" w:rsidR="00135F43" w:rsidRPr="00C41F4E" w:rsidRDefault="00135F43">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1E2D2" w14:textId="77777777" w:rsidR="00C4353A" w:rsidRPr="00716D7C" w:rsidRDefault="00C4353A" w:rsidP="00716D7C">
      <w:r>
        <w:separator/>
      </w:r>
    </w:p>
  </w:footnote>
  <w:footnote w:type="continuationSeparator" w:id="0">
    <w:p w14:paraId="7BEC8230" w14:textId="77777777" w:rsidR="00C4353A" w:rsidRPr="00716D7C" w:rsidRDefault="00C4353A"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27E4D"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Insert Logo"/>
      <w:tag w:val="Insert Logo"/>
      <w:id w:val="-1871138787"/>
      <w:picture/>
    </w:sdtPr>
    <w:sdtEndPr/>
    <w:sdtContent>
      <w:p w14:paraId="76EB696F" w14:textId="6D78FC44" w:rsidR="00135F43" w:rsidRDefault="00C41F4E" w:rsidP="00135F43">
        <w:pPr>
          <w:jc w:val="left"/>
          <w:rPr>
            <w:noProof/>
          </w:rPr>
        </w:pPr>
        <w:r>
          <w:rPr>
            <w:noProof/>
          </w:rPr>
          <w:drawing>
            <wp:inline distT="0" distB="0" distL="0" distR="0" wp14:anchorId="62877820" wp14:editId="5C1DEBBF">
              <wp:extent cx="5770734" cy="1200150"/>
              <wp:effectExtent l="0" t="0" r="1905" b="0"/>
              <wp:docPr id="1744332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332615" name="Picture 1"/>
                      <pic:cNvPicPr>
                        <a:picLocks noChangeAspect="1" noChangeArrowheads="1"/>
                      </pic:cNvPicPr>
                    </pic:nvPicPr>
                    <pic:blipFill>
                      <a:blip r:embed="rId1"/>
                      <a:stretch>
                        <a:fillRect/>
                      </a:stretch>
                    </pic:blipFill>
                    <pic:spPr bwMode="auto">
                      <a:xfrm>
                        <a:off x="0" y="0"/>
                        <a:ext cx="5784555" cy="1203024"/>
                      </a:xfrm>
                      <a:prstGeom prst="rect">
                        <a:avLst/>
                      </a:prstGeom>
                      <a:noFill/>
                      <a:ln>
                        <a:noFill/>
                      </a:ln>
                    </pic:spPr>
                  </pic:pic>
                </a:graphicData>
              </a:graphic>
            </wp:inline>
          </w:drawing>
        </w:r>
      </w:p>
    </w:sdtContent>
  </w:sdt>
  <w:p w14:paraId="4038B8FE"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29C"/>
    <w:rsid w:val="00006AB9"/>
    <w:rsid w:val="0002228D"/>
    <w:rsid w:val="000356F5"/>
    <w:rsid w:val="00052CAE"/>
    <w:rsid w:val="00071DB6"/>
    <w:rsid w:val="00093CE6"/>
    <w:rsid w:val="00093EC8"/>
    <w:rsid w:val="000B1D84"/>
    <w:rsid w:val="000D2B3B"/>
    <w:rsid w:val="000D34BA"/>
    <w:rsid w:val="00100850"/>
    <w:rsid w:val="00107120"/>
    <w:rsid w:val="00117877"/>
    <w:rsid w:val="0013357E"/>
    <w:rsid w:val="00135F43"/>
    <w:rsid w:val="00146C88"/>
    <w:rsid w:val="001510B3"/>
    <w:rsid w:val="0015598F"/>
    <w:rsid w:val="001648FF"/>
    <w:rsid w:val="00165DC9"/>
    <w:rsid w:val="00171312"/>
    <w:rsid w:val="00175F2B"/>
    <w:rsid w:val="00182716"/>
    <w:rsid w:val="00187A93"/>
    <w:rsid w:val="00193710"/>
    <w:rsid w:val="001950AD"/>
    <w:rsid w:val="001B687D"/>
    <w:rsid w:val="001C1FC4"/>
    <w:rsid w:val="001E1ED9"/>
    <w:rsid w:val="001E2675"/>
    <w:rsid w:val="001F1C55"/>
    <w:rsid w:val="00212A50"/>
    <w:rsid w:val="00215D96"/>
    <w:rsid w:val="00235A0D"/>
    <w:rsid w:val="00244682"/>
    <w:rsid w:val="002447B4"/>
    <w:rsid w:val="002562CB"/>
    <w:rsid w:val="002606E9"/>
    <w:rsid w:val="00264EF2"/>
    <w:rsid w:val="00272E26"/>
    <w:rsid w:val="00275BA5"/>
    <w:rsid w:val="00276D1C"/>
    <w:rsid w:val="002B0FFD"/>
    <w:rsid w:val="002D4EA5"/>
    <w:rsid w:val="002D57AF"/>
    <w:rsid w:val="002E02A5"/>
    <w:rsid w:val="002E4CE1"/>
    <w:rsid w:val="003126C2"/>
    <w:rsid w:val="00317734"/>
    <w:rsid w:val="00323B11"/>
    <w:rsid w:val="00327F42"/>
    <w:rsid w:val="00341D97"/>
    <w:rsid w:val="003503C8"/>
    <w:rsid w:val="00351469"/>
    <w:rsid w:val="003557C1"/>
    <w:rsid w:val="00355B49"/>
    <w:rsid w:val="003747AC"/>
    <w:rsid w:val="00380165"/>
    <w:rsid w:val="00381DCC"/>
    <w:rsid w:val="0039774E"/>
    <w:rsid w:val="003B1D9A"/>
    <w:rsid w:val="003B68CB"/>
    <w:rsid w:val="003C0EEB"/>
    <w:rsid w:val="003C4C18"/>
    <w:rsid w:val="003D1D89"/>
    <w:rsid w:val="003F44AB"/>
    <w:rsid w:val="00445C22"/>
    <w:rsid w:val="00467BDE"/>
    <w:rsid w:val="004713D5"/>
    <w:rsid w:val="004715CE"/>
    <w:rsid w:val="00473927"/>
    <w:rsid w:val="00474D57"/>
    <w:rsid w:val="00481A9A"/>
    <w:rsid w:val="00482BBB"/>
    <w:rsid w:val="00486A5D"/>
    <w:rsid w:val="004B0E37"/>
    <w:rsid w:val="004B50FA"/>
    <w:rsid w:val="004C39C3"/>
    <w:rsid w:val="004D1FA4"/>
    <w:rsid w:val="004D5E8A"/>
    <w:rsid w:val="004E503A"/>
    <w:rsid w:val="004F6EE0"/>
    <w:rsid w:val="00500A80"/>
    <w:rsid w:val="005202ED"/>
    <w:rsid w:val="0052392E"/>
    <w:rsid w:val="00551712"/>
    <w:rsid w:val="0056456D"/>
    <w:rsid w:val="00572708"/>
    <w:rsid w:val="00590988"/>
    <w:rsid w:val="00592F70"/>
    <w:rsid w:val="005B1988"/>
    <w:rsid w:val="005E5961"/>
    <w:rsid w:val="005F39B2"/>
    <w:rsid w:val="00600ED3"/>
    <w:rsid w:val="00606C7E"/>
    <w:rsid w:val="00607BB2"/>
    <w:rsid w:val="00641635"/>
    <w:rsid w:val="006535D6"/>
    <w:rsid w:val="00664749"/>
    <w:rsid w:val="006662C9"/>
    <w:rsid w:val="00671B34"/>
    <w:rsid w:val="006735AA"/>
    <w:rsid w:val="006772EB"/>
    <w:rsid w:val="00681DA3"/>
    <w:rsid w:val="006A4601"/>
    <w:rsid w:val="006A4724"/>
    <w:rsid w:val="006A740F"/>
    <w:rsid w:val="006B5FAA"/>
    <w:rsid w:val="006B673C"/>
    <w:rsid w:val="006B74EB"/>
    <w:rsid w:val="006C0583"/>
    <w:rsid w:val="006C4A88"/>
    <w:rsid w:val="006D44FE"/>
    <w:rsid w:val="006E59B7"/>
    <w:rsid w:val="006F5CEF"/>
    <w:rsid w:val="007141AC"/>
    <w:rsid w:val="00715C1C"/>
    <w:rsid w:val="00716D7C"/>
    <w:rsid w:val="007306AC"/>
    <w:rsid w:val="00734E47"/>
    <w:rsid w:val="00736333"/>
    <w:rsid w:val="007404A0"/>
    <w:rsid w:val="007556F3"/>
    <w:rsid w:val="00756DEA"/>
    <w:rsid w:val="00764F3B"/>
    <w:rsid w:val="00767438"/>
    <w:rsid w:val="00772918"/>
    <w:rsid w:val="007748A8"/>
    <w:rsid w:val="00777A2D"/>
    <w:rsid w:val="0078288C"/>
    <w:rsid w:val="007844E9"/>
    <w:rsid w:val="00793623"/>
    <w:rsid w:val="007A2F5F"/>
    <w:rsid w:val="007B5E6E"/>
    <w:rsid w:val="007B6654"/>
    <w:rsid w:val="007B6D94"/>
    <w:rsid w:val="007B7735"/>
    <w:rsid w:val="007C5E9B"/>
    <w:rsid w:val="007F3E4D"/>
    <w:rsid w:val="00800A86"/>
    <w:rsid w:val="00805042"/>
    <w:rsid w:val="00817677"/>
    <w:rsid w:val="00832897"/>
    <w:rsid w:val="00850375"/>
    <w:rsid w:val="00851336"/>
    <w:rsid w:val="00860527"/>
    <w:rsid w:val="00864920"/>
    <w:rsid w:val="00865264"/>
    <w:rsid w:val="00867A9A"/>
    <w:rsid w:val="00867FA8"/>
    <w:rsid w:val="00871AD7"/>
    <w:rsid w:val="008A0BFA"/>
    <w:rsid w:val="008A43AE"/>
    <w:rsid w:val="008C0429"/>
    <w:rsid w:val="008C0994"/>
    <w:rsid w:val="008E7E54"/>
    <w:rsid w:val="008F3AB6"/>
    <w:rsid w:val="008F4138"/>
    <w:rsid w:val="009000CA"/>
    <w:rsid w:val="00901C69"/>
    <w:rsid w:val="00903528"/>
    <w:rsid w:val="0090515D"/>
    <w:rsid w:val="0090748C"/>
    <w:rsid w:val="00922B6D"/>
    <w:rsid w:val="00925C9C"/>
    <w:rsid w:val="00927DA2"/>
    <w:rsid w:val="00947501"/>
    <w:rsid w:val="00955DDE"/>
    <w:rsid w:val="00963ED2"/>
    <w:rsid w:val="00990273"/>
    <w:rsid w:val="009A7289"/>
    <w:rsid w:val="009A78D2"/>
    <w:rsid w:val="009B013B"/>
    <w:rsid w:val="009D163E"/>
    <w:rsid w:val="009D40C9"/>
    <w:rsid w:val="009D47EE"/>
    <w:rsid w:val="009D5C7A"/>
    <w:rsid w:val="009E4DED"/>
    <w:rsid w:val="009F1163"/>
    <w:rsid w:val="00A05E46"/>
    <w:rsid w:val="00A1126D"/>
    <w:rsid w:val="00A1609D"/>
    <w:rsid w:val="00A20342"/>
    <w:rsid w:val="00A20495"/>
    <w:rsid w:val="00A235DB"/>
    <w:rsid w:val="00A24C0C"/>
    <w:rsid w:val="00A27B89"/>
    <w:rsid w:val="00A4429C"/>
    <w:rsid w:val="00A47428"/>
    <w:rsid w:val="00A54066"/>
    <w:rsid w:val="00A63781"/>
    <w:rsid w:val="00A64D9A"/>
    <w:rsid w:val="00A6610A"/>
    <w:rsid w:val="00A74123"/>
    <w:rsid w:val="00A9463E"/>
    <w:rsid w:val="00A96AAF"/>
    <w:rsid w:val="00AC4DDF"/>
    <w:rsid w:val="00AC4E3B"/>
    <w:rsid w:val="00AD4A62"/>
    <w:rsid w:val="00AE5E6F"/>
    <w:rsid w:val="00AF0BB5"/>
    <w:rsid w:val="00AF6D18"/>
    <w:rsid w:val="00B013FC"/>
    <w:rsid w:val="00B01B09"/>
    <w:rsid w:val="00B22284"/>
    <w:rsid w:val="00B37D8B"/>
    <w:rsid w:val="00B5404B"/>
    <w:rsid w:val="00B572F1"/>
    <w:rsid w:val="00B631E7"/>
    <w:rsid w:val="00B650F0"/>
    <w:rsid w:val="00B66D76"/>
    <w:rsid w:val="00B70EDD"/>
    <w:rsid w:val="00B77233"/>
    <w:rsid w:val="00B77564"/>
    <w:rsid w:val="00B828EF"/>
    <w:rsid w:val="00B83ADF"/>
    <w:rsid w:val="00B953B8"/>
    <w:rsid w:val="00B97ACD"/>
    <w:rsid w:val="00BC42AC"/>
    <w:rsid w:val="00BE0D6B"/>
    <w:rsid w:val="00BE22AC"/>
    <w:rsid w:val="00BE6B31"/>
    <w:rsid w:val="00BF7AE0"/>
    <w:rsid w:val="00C20330"/>
    <w:rsid w:val="00C26FE0"/>
    <w:rsid w:val="00C41F4E"/>
    <w:rsid w:val="00C4353A"/>
    <w:rsid w:val="00C435EA"/>
    <w:rsid w:val="00C51DE9"/>
    <w:rsid w:val="00C5271A"/>
    <w:rsid w:val="00C544BA"/>
    <w:rsid w:val="00C86F95"/>
    <w:rsid w:val="00C905BD"/>
    <w:rsid w:val="00C90D20"/>
    <w:rsid w:val="00CA4F69"/>
    <w:rsid w:val="00CC0BB6"/>
    <w:rsid w:val="00CC4394"/>
    <w:rsid w:val="00CE19D7"/>
    <w:rsid w:val="00CF4B85"/>
    <w:rsid w:val="00CF5645"/>
    <w:rsid w:val="00D10189"/>
    <w:rsid w:val="00D1533B"/>
    <w:rsid w:val="00D239FF"/>
    <w:rsid w:val="00D26C71"/>
    <w:rsid w:val="00D332A4"/>
    <w:rsid w:val="00D45E59"/>
    <w:rsid w:val="00D512CB"/>
    <w:rsid w:val="00D577FE"/>
    <w:rsid w:val="00D607DD"/>
    <w:rsid w:val="00D62ECF"/>
    <w:rsid w:val="00D66617"/>
    <w:rsid w:val="00D70F94"/>
    <w:rsid w:val="00D72C78"/>
    <w:rsid w:val="00D755A4"/>
    <w:rsid w:val="00DD0298"/>
    <w:rsid w:val="00DF37FA"/>
    <w:rsid w:val="00DF6217"/>
    <w:rsid w:val="00E04A34"/>
    <w:rsid w:val="00E05511"/>
    <w:rsid w:val="00E1349A"/>
    <w:rsid w:val="00E2211C"/>
    <w:rsid w:val="00E35A05"/>
    <w:rsid w:val="00E510B1"/>
    <w:rsid w:val="00E51B71"/>
    <w:rsid w:val="00E6727E"/>
    <w:rsid w:val="00E72924"/>
    <w:rsid w:val="00E9016C"/>
    <w:rsid w:val="00E92FBE"/>
    <w:rsid w:val="00E943D0"/>
    <w:rsid w:val="00E95D41"/>
    <w:rsid w:val="00EA132D"/>
    <w:rsid w:val="00EA7F9D"/>
    <w:rsid w:val="00F01018"/>
    <w:rsid w:val="00F11DF1"/>
    <w:rsid w:val="00F145A0"/>
    <w:rsid w:val="00F21A9B"/>
    <w:rsid w:val="00F22A52"/>
    <w:rsid w:val="00F25A49"/>
    <w:rsid w:val="00F4320D"/>
    <w:rsid w:val="00F52C33"/>
    <w:rsid w:val="00F53D64"/>
    <w:rsid w:val="00F60DE0"/>
    <w:rsid w:val="00F63519"/>
    <w:rsid w:val="00F80141"/>
    <w:rsid w:val="00F96720"/>
    <w:rsid w:val="00FA7655"/>
    <w:rsid w:val="00FE3CDE"/>
    <w:rsid w:val="00FE486D"/>
    <w:rsid w:val="00FF7B2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AA0A3"/>
  <w15:chartTrackingRefBased/>
  <w15:docId w15:val="{33B9C2F1-714F-4565-B045-2CAEA3A80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 w:type="paragraph" w:styleId="Revision">
    <w:name w:val="Revision"/>
    <w:hidden/>
    <w:uiPriority w:val="99"/>
    <w:semiHidden/>
    <w:rsid w:val="00F60DE0"/>
    <w:pPr>
      <w:spacing w:after="0" w:line="240" w:lineRule="auto"/>
    </w:pPr>
    <w:rPr>
      <w:rFonts w:ascii="Montserrat Light" w:hAnsi="Montserrat Light"/>
      <w:color w:val="404040" w:themeColor="text1" w:themeTint="BF"/>
    </w:rPr>
  </w:style>
  <w:style w:type="character" w:styleId="CommentReference">
    <w:name w:val="annotation reference"/>
    <w:basedOn w:val="DefaultParagraphFont"/>
    <w:uiPriority w:val="99"/>
    <w:semiHidden/>
    <w:unhideWhenUsed/>
    <w:locked/>
    <w:rsid w:val="00093CE6"/>
    <w:rPr>
      <w:sz w:val="16"/>
      <w:szCs w:val="16"/>
    </w:rPr>
  </w:style>
  <w:style w:type="paragraph" w:styleId="CommentText">
    <w:name w:val="annotation text"/>
    <w:basedOn w:val="Normal"/>
    <w:link w:val="CommentTextChar"/>
    <w:uiPriority w:val="99"/>
    <w:unhideWhenUsed/>
    <w:locked/>
    <w:rsid w:val="00093CE6"/>
    <w:pPr>
      <w:spacing w:line="240" w:lineRule="auto"/>
    </w:pPr>
    <w:rPr>
      <w:sz w:val="20"/>
      <w:szCs w:val="20"/>
    </w:rPr>
  </w:style>
  <w:style w:type="character" w:customStyle="1" w:styleId="CommentTextChar">
    <w:name w:val="Comment Text Char"/>
    <w:basedOn w:val="DefaultParagraphFont"/>
    <w:link w:val="CommentText"/>
    <w:uiPriority w:val="99"/>
    <w:rsid w:val="00093CE6"/>
    <w:rPr>
      <w:rFonts w:ascii="Montserrat Light" w:hAnsi="Montserrat Light"/>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locked/>
    <w:rsid w:val="00093CE6"/>
    <w:rPr>
      <w:b/>
      <w:bCs/>
    </w:rPr>
  </w:style>
  <w:style w:type="character" w:customStyle="1" w:styleId="CommentSubjectChar">
    <w:name w:val="Comment Subject Char"/>
    <w:basedOn w:val="CommentTextChar"/>
    <w:link w:val="CommentSubject"/>
    <w:uiPriority w:val="99"/>
    <w:semiHidden/>
    <w:rsid w:val="00093CE6"/>
    <w:rPr>
      <w:rFonts w:ascii="Montserrat Light" w:hAnsi="Montserrat Light"/>
      <w:b/>
      <w:bCs/>
      <w:color w:val="404040" w:themeColor="text1" w:themeTint="BF"/>
      <w:sz w:val="20"/>
      <w:szCs w:val="20"/>
    </w:rPr>
  </w:style>
  <w:style w:type="paragraph" w:styleId="BodyText">
    <w:name w:val="Body Text"/>
    <w:basedOn w:val="Normal"/>
    <w:link w:val="BodyTextChar"/>
    <w:uiPriority w:val="1"/>
    <w:qFormat/>
    <w:locked/>
    <w:rsid w:val="00473927"/>
    <w:pPr>
      <w:widowControl w:val="0"/>
      <w:autoSpaceDE w:val="0"/>
      <w:autoSpaceDN w:val="0"/>
      <w:spacing w:after="0" w:line="240" w:lineRule="auto"/>
      <w:ind w:left="160"/>
      <w:jc w:val="left"/>
    </w:pPr>
    <w:rPr>
      <w:rFonts w:ascii="Verdana" w:eastAsia="Verdana" w:hAnsi="Verdana" w:cs="Verdana"/>
      <w:color w:val="auto"/>
      <w:sz w:val="20"/>
      <w:szCs w:val="20"/>
      <w:lang w:val="en-US"/>
    </w:rPr>
  </w:style>
  <w:style w:type="character" w:customStyle="1" w:styleId="BodyTextChar">
    <w:name w:val="Body Text Char"/>
    <w:basedOn w:val="DefaultParagraphFont"/>
    <w:link w:val="BodyText"/>
    <w:uiPriority w:val="1"/>
    <w:rsid w:val="00473927"/>
    <w:rPr>
      <w:rFonts w:ascii="Verdana" w:eastAsia="Verdana"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12611">
      <w:bodyDiv w:val="1"/>
      <w:marLeft w:val="0"/>
      <w:marRight w:val="0"/>
      <w:marTop w:val="0"/>
      <w:marBottom w:val="0"/>
      <w:divBdr>
        <w:top w:val="none" w:sz="0" w:space="0" w:color="auto"/>
        <w:left w:val="none" w:sz="0" w:space="0" w:color="auto"/>
        <w:bottom w:val="none" w:sz="0" w:space="0" w:color="auto"/>
        <w:right w:val="none" w:sz="0" w:space="0" w:color="auto"/>
      </w:divBdr>
    </w:div>
    <w:div w:id="374621305">
      <w:bodyDiv w:val="1"/>
      <w:marLeft w:val="0"/>
      <w:marRight w:val="0"/>
      <w:marTop w:val="0"/>
      <w:marBottom w:val="0"/>
      <w:divBdr>
        <w:top w:val="none" w:sz="0" w:space="0" w:color="auto"/>
        <w:left w:val="none" w:sz="0" w:space="0" w:color="auto"/>
        <w:bottom w:val="none" w:sz="0" w:space="0" w:color="auto"/>
        <w:right w:val="none" w:sz="0" w:space="0" w:color="auto"/>
      </w:divBdr>
    </w:div>
    <w:div w:id="170763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isabeth.lacoste@cibe-europe.eu" TargetMode="External"/><Relationship Id="rId18" Type="http://schemas.openxmlformats.org/officeDocument/2006/relationships/hyperlink" Target="mailto:tatian@iethanol.e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arthur.boy@agpm.com" TargetMode="External"/><Relationship Id="rId17" Type="http://schemas.openxmlformats.org/officeDocument/2006/relationships/hyperlink" Target="mailto:Clara.Hagen@euwep.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ackeova@epure.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s@avec-poultry.eu"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bruno.menne@copa-cogeca.e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senija.simovic@copa-cogeca.eu" TargetMode="Externa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61465D5DEA4992A7645DA9115B9748"/>
        <w:category>
          <w:name w:val="General"/>
          <w:gallery w:val="placeholder"/>
        </w:category>
        <w:types>
          <w:type w:val="bbPlcHdr"/>
        </w:types>
        <w:behaviors>
          <w:behavior w:val="content"/>
        </w:behaviors>
        <w:guid w:val="{99B137E5-0E83-41DF-800A-9911EC386BC8}"/>
      </w:docPartPr>
      <w:docPartBody>
        <w:p w:rsidR="00E32EDE" w:rsidRDefault="00E32EDE">
          <w:pPr>
            <w:pStyle w:val="E461465D5DEA4992A7645DA9115B9748"/>
          </w:pPr>
          <w:r w:rsidRPr="007E5A09">
            <w:rPr>
              <w:rStyle w:val="PlaceholderText"/>
            </w:rPr>
            <w:t>Click or tap here to enter text.</w:t>
          </w:r>
        </w:p>
      </w:docPartBody>
    </w:docPart>
    <w:docPart>
      <w:docPartPr>
        <w:name w:val="8779319DCC264F9F9B0FA388D3533A83"/>
        <w:category>
          <w:name w:val="General"/>
          <w:gallery w:val="placeholder"/>
        </w:category>
        <w:types>
          <w:type w:val="bbPlcHdr"/>
        </w:types>
        <w:behaviors>
          <w:behavior w:val="content"/>
        </w:behaviors>
        <w:guid w:val="{EAA32842-1E5A-4F59-9C2D-4B4E9BF5AFC2}"/>
      </w:docPartPr>
      <w:docPartBody>
        <w:p w:rsidR="00E32EDE" w:rsidRDefault="00E32EDE" w:rsidP="00E32EDE">
          <w:pPr>
            <w:pStyle w:val="8779319DCC264F9F9B0FA388D3533A83"/>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panose1 w:val="000004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ontserrat">
    <w:panose1 w:val="00000500000000000000"/>
    <w:charset w:val="00"/>
    <w:family w:val="modern"/>
    <w:notTrueType/>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EDE"/>
    <w:rsid w:val="001C1FC4"/>
    <w:rsid w:val="0020694A"/>
    <w:rsid w:val="00264EF2"/>
    <w:rsid w:val="00276D1C"/>
    <w:rsid w:val="005F39B2"/>
    <w:rsid w:val="007229F3"/>
    <w:rsid w:val="0092565E"/>
    <w:rsid w:val="00A47428"/>
    <w:rsid w:val="00A64D9A"/>
    <w:rsid w:val="00AC4DDF"/>
    <w:rsid w:val="00AD4A62"/>
    <w:rsid w:val="00B5404B"/>
    <w:rsid w:val="00B83ADF"/>
    <w:rsid w:val="00CF0CB1"/>
    <w:rsid w:val="00D26C71"/>
    <w:rsid w:val="00E32EDE"/>
    <w:rsid w:val="00EA7F9D"/>
    <w:rsid w:val="00ED5387"/>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fr-FR" w:eastAsia="fr-F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2EDE"/>
    <w:rPr>
      <w:color w:val="808080"/>
    </w:rPr>
  </w:style>
  <w:style w:type="paragraph" w:customStyle="1" w:styleId="E461465D5DEA4992A7645DA9115B9748">
    <w:name w:val="E461465D5DEA4992A7645DA9115B9748"/>
  </w:style>
  <w:style w:type="paragraph" w:customStyle="1" w:styleId="8779319DCC264F9F9B0FA388D3533A83">
    <w:name w:val="8779319DCC264F9F9B0FA388D3533A83"/>
    <w:rsid w:val="00E32E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838314B-85A1-45BB-B560-275F1ED1B572}">
  <we:reference id="9fc81053-8729-42d3-b0f1-395c7f866f1f" version="1.0.0.1"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3" ma:contentTypeDescription="Create a new document." ma:contentTypeScope="" ma:versionID="e9cbe02e01e03dfb1eec8e9cee094fa2">
  <xsd:schema xmlns:xsd="http://www.w3.org/2001/XMLSchema" xmlns:xs="http://www.w3.org/2001/XMLSchema" xmlns:p="http://schemas.microsoft.com/office/2006/metadata/properties" xmlns:ns2="b073dc0b-c155-4f91-94b4-670be88b0342" targetNamespace="http://schemas.microsoft.com/office/2006/metadata/properties" ma:root="true" ma:fieldsID="f73760f3f55fb77fa3bff80498645582"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2.xml><?xml version="1.0" encoding="utf-8"?>
<ds:datastoreItem xmlns:ds="http://schemas.openxmlformats.org/officeDocument/2006/customXml" ds:itemID="{82458256-17DC-431E-8BCE-826CFAD65B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DD96C3E-159D-44E1-A9B1-BF52AB020E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606</Words>
  <Characters>3450</Characters>
  <Application>Microsoft Office Word</Application>
  <DocSecurity>0</DocSecurity>
  <Lines>70</Lines>
  <Paragraphs>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Jean-Baptiste Boucher</cp:lastModifiedBy>
  <cp:revision>2</cp:revision>
  <dcterms:created xsi:type="dcterms:W3CDTF">2025-05-06T14:43:00Z</dcterms:created>
  <dcterms:modified xsi:type="dcterms:W3CDTF">2025-05-06T14:43:00Z</dcterms:modified>
</cp:coreProperties>
</file>

<file path=docProps/custom.xml><?xml version="1.0" encoding="utf-8"?>
<op:Properties xmlns:vt="http://schemas.openxmlformats.org/officeDocument/2006/docPropsVTypes" xmlns:op="http://schemas.openxmlformats.org/officeDocument/2006/custom-properties"/>
</file>