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5B5C6" w14:textId="77777777" w:rsidR="00D72C78" w:rsidRDefault="00D72C78" w:rsidP="00990273">
      <w:pPr>
        <w:jc w:val="right"/>
      </w:pPr>
    </w:p>
    <w:p w14:paraId="398A9377" w14:textId="30762950" w:rsidR="00767438" w:rsidRPr="00A61698" w:rsidRDefault="00767438" w:rsidP="000356F5">
      <w:pPr>
        <w:spacing w:after="0"/>
        <w:rPr>
          <w:rFonts w:ascii="Montserrat" w:hAnsi="Montserrat"/>
        </w:rPr>
      </w:pPr>
      <w:r w:rsidRPr="00734E47">
        <w:rPr>
          <w:rStyle w:val="CCNormal"/>
        </w:rPr>
        <w:t>Ref.</w:t>
      </w:r>
      <w:r w:rsidRPr="00716D7C">
        <w:t xml:space="preserve"> </w:t>
      </w:r>
      <w:proofErr w:type="gramStart"/>
      <w:r w:rsidR="003E3DF4" w:rsidRPr="003E3DF4">
        <w:rPr>
          <w:rFonts w:ascii="Montserrat" w:hAnsi="Montserrat"/>
        </w:rPr>
        <w:t>COMM(</w:t>
      </w:r>
      <w:proofErr w:type="gramEnd"/>
      <w:r w:rsidR="003E3DF4" w:rsidRPr="003E3DF4">
        <w:rPr>
          <w:rFonts w:ascii="Montserrat" w:hAnsi="Montserrat"/>
        </w:rPr>
        <w:t>25)01966</w:t>
      </w:r>
      <w:r w:rsidR="003E3DF4">
        <w:rPr>
          <w:rFonts w:ascii="Montserrat" w:hAnsi="Montserrat"/>
        </w:rPr>
        <w:tab/>
      </w:r>
      <w:r w:rsidR="003E3DF4">
        <w:rPr>
          <w:rFonts w:ascii="Montserrat" w:hAnsi="Montserrat"/>
        </w:rPr>
        <w:tab/>
      </w:r>
      <w:r w:rsidR="003E3DF4">
        <w:rPr>
          <w:rFonts w:ascii="Montserrat" w:hAnsi="Montserrat"/>
        </w:rPr>
        <w:tab/>
      </w:r>
      <w:r w:rsidR="003E3DF4">
        <w:rPr>
          <w:rFonts w:ascii="Montserrat" w:hAnsi="Montserrat"/>
        </w:rPr>
        <w:tab/>
      </w:r>
      <w:r w:rsidR="003E3DF4">
        <w:rPr>
          <w:rFonts w:ascii="Montserrat" w:hAnsi="Montserrat"/>
        </w:rPr>
        <w:tab/>
      </w:r>
      <w:r w:rsidR="00135F43">
        <w:rPr>
          <w:rFonts w:ascii="Montserrat" w:hAnsi="Montserrat"/>
        </w:rPr>
        <w:tab/>
      </w:r>
      <w:r w:rsidR="00135F43">
        <w:rPr>
          <w:rFonts w:ascii="Montserrat" w:hAnsi="Montserrat"/>
        </w:rPr>
        <w:tab/>
      </w:r>
      <w:r w:rsidR="00A61698">
        <w:rPr>
          <w:rStyle w:val="CCNormal"/>
        </w:rPr>
        <w:t>08</w:t>
      </w:r>
      <w:r w:rsidR="000356F5" w:rsidRPr="00734E47">
        <w:rPr>
          <w:rStyle w:val="CCNormal"/>
        </w:rPr>
        <w:t>/0</w:t>
      </w:r>
      <w:r w:rsidR="00A61698">
        <w:rPr>
          <w:rStyle w:val="CCNormal"/>
        </w:rPr>
        <w:t>7</w:t>
      </w:r>
      <w:r w:rsidR="000356F5" w:rsidRPr="00734E47">
        <w:rPr>
          <w:rStyle w:val="CCNormal"/>
        </w:rPr>
        <w:t>/202</w:t>
      </w:r>
      <w:r w:rsidR="00A61698">
        <w:rPr>
          <w:rStyle w:val="CCNormal"/>
        </w:rPr>
        <w:t>5</w:t>
      </w:r>
    </w:p>
    <w:p w14:paraId="14480E94" w14:textId="77777777" w:rsidR="000356F5" w:rsidRDefault="000356F5" w:rsidP="00B22284">
      <w:pPr>
        <w:rPr>
          <w:rStyle w:val="CCType"/>
        </w:rPr>
      </w:pPr>
    </w:p>
    <w:p w14:paraId="2B640F25" w14:textId="10D7876F" w:rsidR="00182716" w:rsidRPr="00B37D8B" w:rsidRDefault="00A61698" w:rsidP="009A78D2">
      <w:pPr>
        <w:jc w:val="left"/>
        <w:rPr>
          <w:rStyle w:val="CCType"/>
        </w:rPr>
      </w:pPr>
      <w:r>
        <w:rPr>
          <w:rStyle w:val="CCType"/>
        </w:rPr>
        <w:t>Joint Statement</w:t>
      </w:r>
    </w:p>
    <w:p w14:paraId="1DC2419E" w14:textId="77777777" w:rsidR="00A61698" w:rsidRDefault="00A61698" w:rsidP="009A78D2">
      <w:pPr>
        <w:jc w:val="left"/>
        <w:rPr>
          <w:rFonts w:ascii="Montserrat" w:hAnsi="Montserrat"/>
          <w:b/>
          <w:bCs/>
          <w:color w:val="767171" w:themeColor="background2" w:themeShade="80"/>
          <w:sz w:val="36"/>
          <w:lang w:val="en-US"/>
        </w:rPr>
      </w:pPr>
      <w:r w:rsidRPr="00A61698">
        <w:rPr>
          <w:rFonts w:ascii="Montserrat" w:hAnsi="Montserrat"/>
          <w:b/>
          <w:bCs/>
          <w:color w:val="767171" w:themeColor="background2" w:themeShade="80"/>
          <w:sz w:val="36"/>
          <w:lang w:val="en-US"/>
        </w:rPr>
        <w:t>U</w:t>
      </w:r>
      <w:r>
        <w:rPr>
          <w:rFonts w:ascii="Montserrat" w:hAnsi="Montserrat"/>
          <w:b/>
          <w:bCs/>
          <w:color w:val="767171" w:themeColor="background2" w:themeShade="80"/>
          <w:sz w:val="36"/>
          <w:lang w:val="en-US"/>
        </w:rPr>
        <w:t>rgent need to include EU deforestation regulation in the Commission simplification proposals</w:t>
      </w:r>
    </w:p>
    <w:p w14:paraId="7A0BC825" w14:textId="33F4B71F" w:rsidR="00A61698" w:rsidRPr="00A61698" w:rsidRDefault="00A61698" w:rsidP="00A61698">
      <w:pPr>
        <w:rPr>
          <w:rFonts w:ascii="Montserrat" w:hAnsi="Montserrat"/>
          <w:color w:val="3A3838"/>
          <w:sz w:val="20"/>
          <w:szCs w:val="20"/>
        </w:rPr>
      </w:pPr>
      <w:r w:rsidRPr="00A61698">
        <w:rPr>
          <w:rFonts w:ascii="Montserrat" w:hAnsi="Montserrat"/>
          <w:color w:val="3A3838"/>
          <w:sz w:val="20"/>
          <w:szCs w:val="20"/>
        </w:rPr>
        <w:t>Our organisations welcomed the decision in December 2024 to extend the implementation start of the EU Deforestation Regulation (EUDR). At the same time, we reiterated our longstanding call to shift the focus towards meaningful simplification. This call is linked to our concerns about the Regulation’s practical applicability, its lack of proportionality, the substantial administrative burden it imposes and the legal uncertainties and diversion of commodity ﬂows that are likely to be generated. These issues are also increasingly recognised by Members of the European Parliament and Agriculture Ministers, who have publicly called for substantial simplification and proportionate approach to EUDR’s implementation.</w:t>
      </w:r>
    </w:p>
    <w:p w14:paraId="6F049757" w14:textId="77777777" w:rsidR="00A61698" w:rsidRPr="00A61698" w:rsidRDefault="00A61698" w:rsidP="00A61698">
      <w:pPr>
        <w:rPr>
          <w:rFonts w:ascii="Montserrat" w:hAnsi="Montserrat"/>
          <w:color w:val="3A3838"/>
          <w:sz w:val="20"/>
          <w:szCs w:val="20"/>
        </w:rPr>
      </w:pPr>
      <w:r w:rsidRPr="00A61698">
        <w:rPr>
          <w:rFonts w:ascii="Montserrat" w:hAnsi="Montserrat"/>
          <w:color w:val="3A3838"/>
          <w:sz w:val="20"/>
          <w:szCs w:val="20"/>
        </w:rPr>
        <w:t>In view of these concerns about the EUDR’s proportionality, we stress the urgent need for a more targeted, risk-based, and practicable implementation of the EUDR, going beyond what is provided by the current Regulation.</w:t>
      </w:r>
    </w:p>
    <w:p w14:paraId="08434891" w14:textId="77777777" w:rsidR="00A61698" w:rsidRPr="00A61698" w:rsidRDefault="00A61698" w:rsidP="00A61698">
      <w:pPr>
        <w:rPr>
          <w:rFonts w:ascii="Montserrat" w:hAnsi="Montserrat"/>
          <w:color w:val="3A3838"/>
          <w:sz w:val="20"/>
          <w:szCs w:val="20"/>
        </w:rPr>
      </w:pPr>
      <w:r w:rsidRPr="00A61698">
        <w:rPr>
          <w:rFonts w:ascii="Montserrat" w:hAnsi="Montserrat"/>
          <w:color w:val="3A3838"/>
          <w:sz w:val="20"/>
          <w:szCs w:val="20"/>
        </w:rPr>
        <w:t>Despite the European Commission’s efforts to clarify the Regulation through Guidance and Frequently Asked Questions (FAQ) documents, these initiatives have not brought significant improvements to address our core concerns, although some clarifications provided are appreciated. Crucially, these documents carry no legal weight, and they are subject to diverging interpretations in different Member States. Therefore, ‘simplification’ should be made directly through amendments to the Regulation.</w:t>
      </w:r>
    </w:p>
    <w:p w14:paraId="75AD3346" w14:textId="77777777" w:rsidR="00A61698" w:rsidRPr="00A61698" w:rsidRDefault="00A61698" w:rsidP="00A61698">
      <w:pPr>
        <w:rPr>
          <w:rFonts w:ascii="Montserrat" w:hAnsi="Montserrat"/>
          <w:color w:val="3A3838"/>
          <w:sz w:val="20"/>
          <w:szCs w:val="20"/>
        </w:rPr>
      </w:pPr>
      <w:r w:rsidRPr="00A61698">
        <w:rPr>
          <w:rFonts w:ascii="Montserrat" w:hAnsi="Montserrat"/>
          <w:color w:val="3A3838"/>
          <w:sz w:val="20"/>
          <w:szCs w:val="20"/>
        </w:rPr>
        <w:t>We acknowledge the Commission’s stated commitment to simpliﬁcation in its 2025 Work Programme</w:t>
      </w:r>
      <w:proofErr w:type="gramStart"/>
      <w:r w:rsidRPr="00A61698">
        <w:rPr>
          <w:rFonts w:ascii="Montserrat" w:hAnsi="Montserrat"/>
          <w:color w:val="3A3838"/>
          <w:sz w:val="20"/>
          <w:szCs w:val="20"/>
        </w:rPr>
        <w:t>, and in particular</w:t>
      </w:r>
      <w:proofErr w:type="gramEnd"/>
      <w:r w:rsidRPr="00A61698">
        <w:rPr>
          <w:rFonts w:ascii="Montserrat" w:hAnsi="Montserrat"/>
          <w:color w:val="3A3838"/>
          <w:sz w:val="20"/>
          <w:szCs w:val="20"/>
        </w:rPr>
        <w:t xml:space="preserve"> the potential of the upcoming Omnibus legislative packages. These initiatives present an opportunity that must not be missed. We therefore urge the Commission to include a comprehensive review of the EUDR as part of these simplification proposals.</w:t>
      </w:r>
    </w:p>
    <w:p w14:paraId="3F58729A" w14:textId="77777777" w:rsidR="00A61698" w:rsidRPr="00A61698" w:rsidRDefault="00A61698" w:rsidP="00A61698">
      <w:pPr>
        <w:rPr>
          <w:rFonts w:ascii="Montserrat" w:hAnsi="Montserrat"/>
          <w:color w:val="3A3838"/>
          <w:sz w:val="20"/>
          <w:szCs w:val="20"/>
        </w:rPr>
      </w:pPr>
      <w:r w:rsidRPr="00A61698">
        <w:rPr>
          <w:rFonts w:ascii="Montserrat" w:hAnsi="Montserrat"/>
          <w:color w:val="3A3838"/>
          <w:sz w:val="20"/>
          <w:szCs w:val="20"/>
        </w:rPr>
        <w:t>We remain fully committed to engaging in constructive dialogue and stand ready to contribute to a regulatory process that enables the EUDR to achieve its environmental goals without jeopardising the viability of responsible operators across the supply chain.</w:t>
      </w:r>
    </w:p>
    <w:p w14:paraId="1A53D3B2" w14:textId="77777777" w:rsidR="00A61698" w:rsidRDefault="00A61698" w:rsidP="00A61698">
      <w:pPr>
        <w:rPr>
          <w:color w:val="3A3838"/>
        </w:rPr>
      </w:pPr>
    </w:p>
    <w:p w14:paraId="178CA6CD" w14:textId="07C7E2C8" w:rsidR="00A61698" w:rsidRPr="00A61698" w:rsidRDefault="00A61698" w:rsidP="00A61698">
      <w:pPr>
        <w:rPr>
          <w:color w:val="3A3838"/>
        </w:rPr>
      </w:pPr>
      <w:r w:rsidRPr="00A61698">
        <w:rPr>
          <w:color w:val="3A3838"/>
        </w:rPr>
        <w:lastRenderedPageBreak/>
        <w:t>On behalf of the following organisations:</w:t>
      </w:r>
    </w:p>
    <w:p w14:paraId="6D8F05A6" w14:textId="59C9C130" w:rsidR="00A61698" w:rsidRPr="003A7819" w:rsidRDefault="00A61698" w:rsidP="00A61698">
      <w:pPr>
        <w:pStyle w:val="BodyText"/>
        <w:spacing w:before="1"/>
        <w:ind w:right="125"/>
        <w:rPr>
          <w:rFonts w:ascii="Montserrat" w:hAnsi="Montserrat"/>
          <w:color w:val="58595B"/>
          <w:lang w:val="en-BE"/>
        </w:rPr>
      </w:pPr>
      <w:r w:rsidRPr="00A61698">
        <w:rPr>
          <w:rFonts w:ascii="Montserrat" w:hAnsi="Montserrat"/>
          <w:b/>
          <w:bCs/>
          <w:color w:val="58595B"/>
        </w:rPr>
        <w:t>APAG</w:t>
      </w:r>
      <w:r>
        <w:rPr>
          <w:rFonts w:ascii="Montserrat" w:hAnsi="Montserrat"/>
          <w:color w:val="58595B"/>
        </w:rPr>
        <w:t xml:space="preserve"> - </w:t>
      </w:r>
      <w:r w:rsidRPr="003A7819">
        <w:rPr>
          <w:rFonts w:ascii="Montserrat" w:hAnsi="Montserrat"/>
          <w:color w:val="58595B"/>
          <w:lang w:val="en-BE"/>
        </w:rPr>
        <w:t>Oleochemicals Europe</w:t>
      </w:r>
    </w:p>
    <w:p w14:paraId="493BA78D" w14:textId="5A262534" w:rsidR="00A61698" w:rsidRDefault="00A61698" w:rsidP="00A61698">
      <w:pPr>
        <w:pStyle w:val="BodyText"/>
        <w:ind w:right="125"/>
        <w:rPr>
          <w:rFonts w:ascii="Montserrat" w:hAnsi="Montserrat"/>
          <w:color w:val="58595B"/>
        </w:rPr>
      </w:pPr>
      <w:r w:rsidRPr="00A61698">
        <w:rPr>
          <w:rFonts w:ascii="Montserrat" w:hAnsi="Montserrat"/>
          <w:b/>
          <w:bCs/>
          <w:color w:val="58595B"/>
        </w:rPr>
        <w:t>Bioenergy Europe</w:t>
      </w:r>
      <w:r>
        <w:rPr>
          <w:rFonts w:ascii="Montserrat" w:hAnsi="Montserrat"/>
          <w:color w:val="58595B"/>
        </w:rPr>
        <w:t xml:space="preserve"> </w:t>
      </w:r>
      <w:proofErr w:type="gramStart"/>
      <w:r>
        <w:rPr>
          <w:rFonts w:ascii="Montserrat" w:hAnsi="Montserrat"/>
          <w:color w:val="58595B"/>
        </w:rPr>
        <w:t xml:space="preserve">- </w:t>
      </w:r>
      <w:r w:rsidRPr="00A61698">
        <w:rPr>
          <w:rFonts w:ascii="Montserrat" w:hAnsi="Montserrat"/>
          <w:color w:val="58595B"/>
        </w:rPr>
        <w:t> European</w:t>
      </w:r>
      <w:proofErr w:type="gramEnd"/>
      <w:r w:rsidRPr="00A61698">
        <w:rPr>
          <w:rFonts w:ascii="Montserrat" w:hAnsi="Montserrat"/>
          <w:color w:val="58595B"/>
        </w:rPr>
        <w:t xml:space="preserve"> </w:t>
      </w:r>
      <w:r>
        <w:rPr>
          <w:rFonts w:ascii="Montserrat" w:hAnsi="Montserrat"/>
          <w:color w:val="58595B"/>
        </w:rPr>
        <w:t>B</w:t>
      </w:r>
      <w:r w:rsidRPr="00A61698">
        <w:rPr>
          <w:rFonts w:ascii="Montserrat" w:hAnsi="Montserrat"/>
          <w:color w:val="58595B"/>
        </w:rPr>
        <w:t>ioenergy</w:t>
      </w:r>
      <w:r>
        <w:rPr>
          <w:rFonts w:ascii="Montserrat" w:hAnsi="Montserrat"/>
          <w:color w:val="58595B"/>
        </w:rPr>
        <w:t xml:space="preserve"> Association</w:t>
      </w:r>
    </w:p>
    <w:p w14:paraId="6BE85386" w14:textId="77777777" w:rsidR="00A61698" w:rsidRDefault="00A61698" w:rsidP="00A61698">
      <w:pPr>
        <w:pStyle w:val="BodyText"/>
        <w:ind w:right="125"/>
        <w:rPr>
          <w:rFonts w:ascii="Montserrat" w:hAnsi="Montserrat"/>
          <w:color w:val="58595B"/>
        </w:rPr>
      </w:pPr>
      <w:r w:rsidRPr="00A61698">
        <w:rPr>
          <w:rFonts w:ascii="Montserrat" w:hAnsi="Montserrat"/>
          <w:b/>
          <w:bCs/>
          <w:color w:val="58595B"/>
        </w:rPr>
        <w:t>CEI-Bois</w:t>
      </w:r>
      <w:r w:rsidRPr="008E07A7">
        <w:rPr>
          <w:rFonts w:ascii="Montserrat" w:hAnsi="Montserrat"/>
          <w:color w:val="58595B"/>
        </w:rPr>
        <w:t xml:space="preserve"> – European Confederation of Woodworking Industries </w:t>
      </w:r>
    </w:p>
    <w:p w14:paraId="4AD92939" w14:textId="77777777" w:rsidR="00A61698" w:rsidRDefault="00A61698" w:rsidP="00A61698">
      <w:pPr>
        <w:pStyle w:val="BodyText"/>
        <w:ind w:right="125"/>
        <w:rPr>
          <w:rFonts w:ascii="Montserrat" w:hAnsi="Montserrat"/>
          <w:color w:val="58595B"/>
        </w:rPr>
      </w:pPr>
      <w:r w:rsidRPr="00A61698">
        <w:rPr>
          <w:rFonts w:ascii="Montserrat" w:hAnsi="Montserrat"/>
          <w:b/>
          <w:bCs/>
          <w:color w:val="58595B"/>
        </w:rPr>
        <w:t>CEPF</w:t>
      </w:r>
      <w:r w:rsidRPr="008E07A7">
        <w:rPr>
          <w:rFonts w:ascii="Montserrat" w:hAnsi="Montserrat"/>
          <w:color w:val="58595B"/>
        </w:rPr>
        <w:t xml:space="preserve"> – Confederation of European Forest Owners </w:t>
      </w:r>
    </w:p>
    <w:p w14:paraId="080F5F21" w14:textId="77777777" w:rsidR="00A61698" w:rsidRDefault="00A61698" w:rsidP="00A61698">
      <w:pPr>
        <w:pStyle w:val="BodyText"/>
        <w:ind w:right="125"/>
        <w:rPr>
          <w:rStyle w:val="ccbody0"/>
        </w:rPr>
      </w:pPr>
      <w:r w:rsidRPr="00A61698">
        <w:rPr>
          <w:rFonts w:ascii="Montserrat" w:hAnsi="Montserrat"/>
          <w:b/>
          <w:bCs/>
          <w:color w:val="58595B"/>
        </w:rPr>
        <w:t>COCERAL</w:t>
      </w:r>
      <w:r w:rsidRPr="008E07A7">
        <w:rPr>
          <w:rFonts w:ascii="Montserrat" w:hAnsi="Montserrat"/>
          <w:color w:val="58595B"/>
        </w:rPr>
        <w:t xml:space="preserve"> - European association of trade in cereals, oilseeds, rice, pulses, olive oil, oils and fats, animal feed and </w:t>
      </w:r>
      <w:proofErr w:type="spellStart"/>
      <w:r w:rsidRPr="008E07A7">
        <w:rPr>
          <w:rFonts w:ascii="Montserrat" w:hAnsi="Montserrat"/>
          <w:color w:val="58595B"/>
        </w:rPr>
        <w:t>agro</w:t>
      </w:r>
      <w:proofErr w:type="spellEnd"/>
      <w:r>
        <w:rPr>
          <w:rFonts w:ascii="Montserrat" w:hAnsi="Montserrat"/>
          <w:color w:val="58595B"/>
        </w:rPr>
        <w:t>-</w:t>
      </w:r>
      <w:r w:rsidRPr="008E07A7">
        <w:rPr>
          <w:rFonts w:ascii="Montserrat" w:hAnsi="Montserrat"/>
          <w:color w:val="58595B"/>
        </w:rPr>
        <w:t>supply</w:t>
      </w:r>
    </w:p>
    <w:p w14:paraId="50C12C49" w14:textId="77777777" w:rsidR="00A61698" w:rsidRDefault="00A61698" w:rsidP="00A61698">
      <w:pPr>
        <w:pStyle w:val="BodyText"/>
        <w:ind w:right="125"/>
        <w:rPr>
          <w:rFonts w:ascii="Montserrat" w:hAnsi="Montserrat"/>
          <w:color w:val="58595B"/>
        </w:rPr>
      </w:pPr>
      <w:r w:rsidRPr="00A61698">
        <w:rPr>
          <w:rFonts w:ascii="Montserrat" w:hAnsi="Montserrat"/>
          <w:b/>
          <w:bCs/>
          <w:color w:val="58595B"/>
        </w:rPr>
        <w:t>Copa-</w:t>
      </w:r>
      <w:proofErr w:type="spellStart"/>
      <w:r w:rsidRPr="00A61698">
        <w:rPr>
          <w:rFonts w:ascii="Montserrat" w:hAnsi="Montserrat"/>
          <w:b/>
          <w:bCs/>
          <w:color w:val="58595B"/>
        </w:rPr>
        <w:t>Cogeca</w:t>
      </w:r>
      <w:proofErr w:type="spellEnd"/>
      <w:r w:rsidRPr="008E07A7">
        <w:rPr>
          <w:rFonts w:ascii="Montserrat" w:hAnsi="Montserrat"/>
          <w:color w:val="58595B"/>
        </w:rPr>
        <w:t xml:space="preserve"> – European Farmers and Agri-Cooperatives </w:t>
      </w:r>
    </w:p>
    <w:p w14:paraId="1DCCC84F" w14:textId="77777777" w:rsidR="00A61698" w:rsidRDefault="00A61698" w:rsidP="00A61698">
      <w:pPr>
        <w:pStyle w:val="BodyText"/>
        <w:ind w:right="125"/>
        <w:rPr>
          <w:rFonts w:ascii="Montserrat" w:hAnsi="Montserrat"/>
          <w:color w:val="58595B"/>
        </w:rPr>
      </w:pPr>
      <w:r w:rsidRPr="00A61698">
        <w:rPr>
          <w:rFonts w:ascii="Montserrat" w:hAnsi="Montserrat"/>
          <w:b/>
          <w:bCs/>
          <w:color w:val="58595B"/>
        </w:rPr>
        <w:t>COTANGE</w:t>
      </w:r>
      <w:r>
        <w:rPr>
          <w:rFonts w:ascii="Montserrat" w:hAnsi="Montserrat"/>
          <w:color w:val="58595B"/>
        </w:rPr>
        <w:t xml:space="preserve">- </w:t>
      </w:r>
      <w:r w:rsidRPr="00381C54">
        <w:rPr>
          <w:rFonts w:ascii="Montserrat" w:hAnsi="Montserrat"/>
          <w:color w:val="58595B"/>
        </w:rPr>
        <w:t>Confederation of National Associations of Tanners and Dressers of the European Community</w:t>
      </w:r>
    </w:p>
    <w:p w14:paraId="542D45BB" w14:textId="77777777" w:rsidR="00A61698" w:rsidRDefault="00A61698" w:rsidP="00A61698">
      <w:pPr>
        <w:pStyle w:val="BodyText"/>
        <w:ind w:right="125"/>
        <w:rPr>
          <w:rFonts w:ascii="Montserrat" w:hAnsi="Montserrat"/>
          <w:color w:val="58595B"/>
        </w:rPr>
      </w:pPr>
      <w:r w:rsidRPr="00A61698">
        <w:rPr>
          <w:rFonts w:ascii="Montserrat" w:hAnsi="Montserrat"/>
          <w:b/>
          <w:bCs/>
          <w:color w:val="58595B"/>
        </w:rPr>
        <w:t>EFIC</w:t>
      </w:r>
      <w:r w:rsidRPr="003B3F1D">
        <w:rPr>
          <w:rFonts w:ascii="Montserrat" w:hAnsi="Montserrat"/>
          <w:color w:val="58595B"/>
        </w:rPr>
        <w:t xml:space="preserve"> –</w:t>
      </w:r>
      <w:r w:rsidRPr="008E07A7">
        <w:rPr>
          <w:rFonts w:ascii="Montserrat" w:hAnsi="Montserrat"/>
          <w:color w:val="58595B"/>
        </w:rPr>
        <w:t xml:space="preserve"> European Furniture Industries Confederation</w:t>
      </w:r>
    </w:p>
    <w:p w14:paraId="67D8F843" w14:textId="77777777" w:rsidR="00A61698" w:rsidRDefault="00A61698" w:rsidP="00A61698">
      <w:pPr>
        <w:pStyle w:val="BodyText"/>
        <w:ind w:right="125"/>
        <w:rPr>
          <w:rFonts w:ascii="Montserrat" w:hAnsi="Montserrat"/>
          <w:color w:val="58595B"/>
        </w:rPr>
      </w:pPr>
      <w:r w:rsidRPr="00A61698">
        <w:rPr>
          <w:rFonts w:ascii="Montserrat" w:hAnsi="Montserrat"/>
          <w:b/>
          <w:bCs/>
          <w:color w:val="58595B"/>
        </w:rPr>
        <w:t>ELO</w:t>
      </w:r>
      <w:r w:rsidRPr="008E07A7">
        <w:rPr>
          <w:rFonts w:ascii="Montserrat" w:hAnsi="Montserrat"/>
          <w:color w:val="58595B"/>
        </w:rPr>
        <w:t xml:space="preserve"> – European Landowners’ Organization </w:t>
      </w:r>
    </w:p>
    <w:p w14:paraId="09B920AC" w14:textId="77777777" w:rsidR="00A61698" w:rsidRDefault="00A61698" w:rsidP="00A61698">
      <w:pPr>
        <w:pStyle w:val="BodyText"/>
        <w:ind w:right="125"/>
        <w:rPr>
          <w:rFonts w:ascii="Montserrat" w:hAnsi="Montserrat"/>
          <w:color w:val="58595B"/>
        </w:rPr>
      </w:pPr>
      <w:r w:rsidRPr="00A61698">
        <w:rPr>
          <w:rFonts w:ascii="Montserrat" w:hAnsi="Montserrat"/>
          <w:b/>
          <w:bCs/>
          <w:color w:val="58595B"/>
        </w:rPr>
        <w:t>EOS</w:t>
      </w:r>
      <w:r w:rsidRPr="008E07A7">
        <w:rPr>
          <w:rFonts w:ascii="Montserrat" w:hAnsi="Montserrat"/>
          <w:color w:val="58595B"/>
        </w:rPr>
        <w:t xml:space="preserve"> – European Organisation of the Sawmill Industry</w:t>
      </w:r>
    </w:p>
    <w:p w14:paraId="1E272367" w14:textId="77777777" w:rsidR="00A61698" w:rsidRDefault="00A61698" w:rsidP="00A61698">
      <w:pPr>
        <w:pStyle w:val="BodyText"/>
        <w:ind w:right="125"/>
        <w:rPr>
          <w:rFonts w:ascii="Montserrat" w:hAnsi="Montserrat"/>
          <w:color w:val="58595B"/>
        </w:rPr>
      </w:pPr>
      <w:r w:rsidRPr="00A61698">
        <w:rPr>
          <w:rFonts w:ascii="Montserrat" w:hAnsi="Montserrat"/>
          <w:b/>
          <w:bCs/>
          <w:color w:val="58595B"/>
        </w:rPr>
        <w:t>EPF</w:t>
      </w:r>
      <w:r w:rsidRPr="008E07A7">
        <w:rPr>
          <w:rFonts w:ascii="Montserrat" w:hAnsi="Montserrat"/>
          <w:color w:val="58595B"/>
        </w:rPr>
        <w:t xml:space="preserve"> – European Panel Federation</w:t>
      </w:r>
    </w:p>
    <w:p w14:paraId="5E85F3BE" w14:textId="3F068D55" w:rsidR="00A61698" w:rsidRDefault="00A61698" w:rsidP="00A61698">
      <w:pPr>
        <w:pStyle w:val="BodyText"/>
        <w:ind w:right="125"/>
        <w:rPr>
          <w:rFonts w:ascii="Montserrat" w:hAnsi="Montserrat"/>
          <w:color w:val="58595B"/>
        </w:rPr>
      </w:pPr>
      <w:r w:rsidRPr="00A61698">
        <w:rPr>
          <w:rFonts w:ascii="Montserrat" w:hAnsi="Montserrat"/>
          <w:b/>
          <w:bCs/>
          <w:color w:val="58595B"/>
        </w:rPr>
        <w:t>EPLF</w:t>
      </w:r>
      <w:r>
        <w:rPr>
          <w:rFonts w:ascii="Montserrat" w:hAnsi="Montserrat"/>
          <w:color w:val="58595B"/>
        </w:rPr>
        <w:t xml:space="preserve"> - European Producers of Laminate Flooring</w:t>
      </w:r>
    </w:p>
    <w:p w14:paraId="53E4AB3F" w14:textId="4B1C67BC" w:rsidR="00A61698" w:rsidRDefault="00A61698" w:rsidP="00A61698">
      <w:pPr>
        <w:pStyle w:val="BodyText"/>
        <w:ind w:right="125"/>
        <w:rPr>
          <w:rFonts w:ascii="Montserrat" w:hAnsi="Montserrat"/>
          <w:color w:val="58595B"/>
        </w:rPr>
      </w:pPr>
      <w:r w:rsidRPr="00A61698">
        <w:rPr>
          <w:rFonts w:ascii="Montserrat" w:hAnsi="Montserrat"/>
          <w:b/>
          <w:bCs/>
          <w:color w:val="58595B"/>
        </w:rPr>
        <w:t>FECOF</w:t>
      </w:r>
      <w:r>
        <w:rPr>
          <w:rFonts w:ascii="Montserrat" w:hAnsi="Montserrat"/>
          <w:b/>
          <w:bCs/>
          <w:color w:val="58595B"/>
        </w:rPr>
        <w:t xml:space="preserve"> -</w:t>
      </w:r>
      <w:r>
        <w:rPr>
          <w:rFonts w:ascii="Montserrat" w:hAnsi="Montserrat"/>
          <w:color w:val="58595B"/>
        </w:rPr>
        <w:t xml:space="preserve"> European Federation of Forest Municipalities  </w:t>
      </w:r>
      <w:r w:rsidRPr="008E07A7">
        <w:rPr>
          <w:rFonts w:ascii="Montserrat" w:hAnsi="Montserrat"/>
          <w:color w:val="58595B"/>
        </w:rPr>
        <w:t xml:space="preserve"> </w:t>
      </w:r>
    </w:p>
    <w:p w14:paraId="068A66F5" w14:textId="0FD6E681" w:rsidR="00A61698" w:rsidRDefault="00A61698" w:rsidP="00A61698">
      <w:pPr>
        <w:pStyle w:val="BodyText"/>
        <w:ind w:right="125"/>
        <w:rPr>
          <w:rFonts w:ascii="Montserrat" w:hAnsi="Montserrat"/>
          <w:color w:val="58595B"/>
        </w:rPr>
      </w:pPr>
      <w:r w:rsidRPr="00A61698">
        <w:rPr>
          <w:rFonts w:ascii="Montserrat" w:hAnsi="Montserrat"/>
          <w:b/>
          <w:bCs/>
          <w:color w:val="58595B"/>
        </w:rPr>
        <w:t xml:space="preserve">FEFAC </w:t>
      </w:r>
      <w:r w:rsidRPr="008E07A7">
        <w:rPr>
          <w:rFonts w:ascii="Montserrat" w:hAnsi="Montserrat"/>
          <w:color w:val="58595B"/>
        </w:rPr>
        <w:t xml:space="preserve">– European Feed Manufacturers’ Federation </w:t>
      </w:r>
    </w:p>
    <w:p w14:paraId="069C7B08" w14:textId="7968DD80" w:rsidR="00A61698" w:rsidRDefault="00A61698" w:rsidP="00A61698">
      <w:pPr>
        <w:pStyle w:val="BodyText"/>
        <w:ind w:right="125"/>
        <w:rPr>
          <w:rFonts w:ascii="Montserrat" w:hAnsi="Montserrat"/>
          <w:color w:val="58595B"/>
        </w:rPr>
      </w:pPr>
      <w:r w:rsidRPr="00A61698">
        <w:rPr>
          <w:rFonts w:ascii="Montserrat" w:hAnsi="Montserrat"/>
          <w:b/>
          <w:bCs/>
          <w:color w:val="58595B"/>
        </w:rPr>
        <w:t>FEP</w:t>
      </w:r>
      <w:r>
        <w:rPr>
          <w:rFonts w:ascii="Montserrat" w:hAnsi="Montserrat"/>
          <w:color w:val="58595B"/>
        </w:rPr>
        <w:t xml:space="preserve"> - European Parquet Federation</w:t>
      </w:r>
    </w:p>
    <w:p w14:paraId="4227B8F8" w14:textId="2DE051BC" w:rsidR="00A61698" w:rsidRDefault="00A61698" w:rsidP="00665CA5">
      <w:pPr>
        <w:pStyle w:val="BodyText"/>
        <w:ind w:right="125"/>
        <w:rPr>
          <w:rFonts w:ascii="Montserrat" w:hAnsi="Montserrat"/>
          <w:color w:val="58595B"/>
        </w:rPr>
      </w:pPr>
      <w:r w:rsidRPr="00A61698">
        <w:rPr>
          <w:rFonts w:ascii="Montserrat" w:hAnsi="Montserrat"/>
          <w:b/>
          <w:bCs/>
          <w:color w:val="58595B"/>
        </w:rPr>
        <w:t>UECBV</w:t>
      </w:r>
      <w:r w:rsidRPr="008E07A7">
        <w:rPr>
          <w:rFonts w:ascii="Montserrat" w:hAnsi="Montserrat"/>
          <w:color w:val="58595B"/>
        </w:rPr>
        <w:t xml:space="preserve"> - European Livestock and Meat Trading Unio</w:t>
      </w:r>
      <w:r>
        <w:rPr>
          <w:rFonts w:ascii="Montserrat" w:hAnsi="Montserrat"/>
          <w:color w:val="58595B"/>
        </w:rPr>
        <w:t>n</w:t>
      </w:r>
    </w:p>
    <w:p w14:paraId="6334C282" w14:textId="77777777" w:rsidR="00665CA5" w:rsidRPr="00665CA5" w:rsidRDefault="00665CA5" w:rsidP="00665CA5">
      <w:pPr>
        <w:pStyle w:val="BodyText"/>
        <w:ind w:right="125"/>
        <w:rPr>
          <w:rFonts w:ascii="Montserrat" w:hAnsi="Montserrat"/>
          <w:color w:val="58595B"/>
        </w:rPr>
      </w:pPr>
    </w:p>
    <w:p w14:paraId="43C8A99B" w14:textId="08EFE42E" w:rsidR="00182716" w:rsidRPr="00135F43" w:rsidRDefault="003E3DF4" w:rsidP="00244682">
      <w:sdt>
        <w:sdtPr>
          <w:rPr>
            <w:rFonts w:ascii="Montserrat" w:hAnsi="Montserrat"/>
            <w:b/>
            <w:bCs/>
            <w:color w:val="697331"/>
            <w:sz w:val="28"/>
            <w:szCs w:val="28"/>
          </w:rPr>
          <w:id w:val="636535682"/>
          <w:placeholder>
            <w:docPart w:val="9A4E381A75D1431C97694873AFD64749"/>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46075D85"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w:t>
      </w:r>
      <w:proofErr w:type="spellStart"/>
      <w:r w:rsidRPr="00135F43">
        <w:rPr>
          <w:rStyle w:val="CCNormal"/>
          <w:sz w:val="20"/>
          <w:szCs w:val="20"/>
        </w:rPr>
        <w:t>Cogeca</w:t>
      </w:r>
      <w:proofErr w:type="spellEnd"/>
      <w:r w:rsidRPr="00135F43">
        <w:rPr>
          <w:rStyle w:val="CCNormal"/>
          <w:sz w:val="20"/>
          <w:szCs w:val="20"/>
        </w:rPr>
        <w:t xml:space="preserve"> are the united voice of farmers and </w:t>
      </w:r>
      <w:proofErr w:type="spellStart"/>
      <w:r w:rsidRPr="00135F43">
        <w:rPr>
          <w:rStyle w:val="CCNormal"/>
          <w:sz w:val="20"/>
          <w:szCs w:val="20"/>
        </w:rPr>
        <w:t>agri</w:t>
      </w:r>
      <w:proofErr w:type="spellEnd"/>
      <w:r w:rsidRPr="00135F43">
        <w:rPr>
          <w:rStyle w:val="CCNormal"/>
          <w:sz w:val="20"/>
          <w:szCs w:val="20"/>
        </w:rPr>
        <w:t xml:space="preserve">-cooperatives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9A4E381A75D1431C97694873AFD64749"/>
        </w:placeholder>
      </w:sdtPr>
      <w:sdtEndPr/>
      <w:sdtContent>
        <w:p w14:paraId="239B97FA"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83ACA00" wp14:editId="62644C06">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535AD1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9A4E381A75D1431C97694873AFD64749"/>
        </w:placeholder>
        <w:temporary/>
      </w:sdtPr>
      <w:sdtEndPr>
        <w:rPr>
          <w:rStyle w:val="CCNormal"/>
        </w:rPr>
      </w:sdtEndPr>
      <w:sdtContent>
        <w:p w14:paraId="23221170"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3E3DF4" w14:paraId="7983E773" w14:textId="77777777" w:rsidTr="00716D7C">
        <w:tc>
          <w:tcPr>
            <w:tcW w:w="4253" w:type="dxa"/>
          </w:tcPr>
          <w:p w14:paraId="6D03B154" w14:textId="47BBF7AC" w:rsidR="00E6727E" w:rsidRPr="00135F43" w:rsidRDefault="00A61698" w:rsidP="00B953B8">
            <w:pPr>
              <w:pStyle w:val="NoSpacing"/>
              <w:rPr>
                <w:rFonts w:ascii="Montserrat" w:hAnsi="Montserrat"/>
                <w:sz w:val="20"/>
                <w:szCs w:val="20"/>
              </w:rPr>
            </w:pPr>
            <w:r>
              <w:rPr>
                <w:rFonts w:ascii="Montserrat" w:hAnsi="Montserrat"/>
                <w:sz w:val="20"/>
                <w:szCs w:val="20"/>
              </w:rPr>
              <w:t>Oana Neagu</w:t>
            </w:r>
          </w:p>
          <w:p w14:paraId="41B6D3D5" w14:textId="6A256FB9" w:rsidR="00E6727E" w:rsidRPr="00135F43" w:rsidRDefault="00A61698" w:rsidP="00B953B8">
            <w:pPr>
              <w:pStyle w:val="NoSpacing"/>
              <w:rPr>
                <w:rStyle w:val="CCNoSpacing"/>
                <w:rFonts w:ascii="Montserrat" w:hAnsi="Montserrat"/>
                <w:sz w:val="20"/>
                <w:szCs w:val="20"/>
              </w:rPr>
            </w:pPr>
            <w:r>
              <w:rPr>
                <w:rStyle w:val="CCNoSpacing"/>
                <w:rFonts w:ascii="Montserrat" w:hAnsi="Montserrat"/>
                <w:sz w:val="20"/>
                <w:szCs w:val="20"/>
              </w:rPr>
              <w:t>Director, General Affairs</w:t>
            </w:r>
          </w:p>
          <w:p w14:paraId="1DE97703" w14:textId="0240DAB0" w:rsidR="00E6727E" w:rsidRPr="00135F43" w:rsidRDefault="00A61698" w:rsidP="00B953B8">
            <w:pPr>
              <w:rPr>
                <w:rFonts w:ascii="Montserrat" w:hAnsi="Montserrat"/>
                <w:sz w:val="20"/>
                <w:szCs w:val="20"/>
              </w:rPr>
            </w:pPr>
            <w:r>
              <w:rPr>
                <w:rStyle w:val="Hyperlink"/>
                <w:rFonts w:ascii="Montserrat" w:hAnsi="Montserrat"/>
                <w:sz w:val="20"/>
                <w:szCs w:val="20"/>
              </w:rPr>
              <w:t>oana.neagu@copa-cogeca.eu</w:t>
            </w:r>
          </w:p>
        </w:tc>
        <w:tc>
          <w:tcPr>
            <w:tcW w:w="4763" w:type="dxa"/>
          </w:tcPr>
          <w:p w14:paraId="20875F65" w14:textId="7D354A41" w:rsidR="00E6727E" w:rsidRPr="00135F43" w:rsidRDefault="00A61698" w:rsidP="00B953B8">
            <w:pPr>
              <w:pStyle w:val="NoSpacing"/>
              <w:rPr>
                <w:rFonts w:ascii="Montserrat" w:hAnsi="Montserrat"/>
                <w:sz w:val="20"/>
                <w:szCs w:val="20"/>
              </w:rPr>
            </w:pPr>
            <w:r>
              <w:rPr>
                <w:rFonts w:ascii="Montserrat" w:hAnsi="Montserrat"/>
                <w:sz w:val="20"/>
                <w:szCs w:val="20"/>
              </w:rPr>
              <w:t>Jean-Baptiste Boucher</w:t>
            </w:r>
          </w:p>
          <w:p w14:paraId="04636D1A" w14:textId="1EB37280" w:rsidR="00E6727E" w:rsidRPr="00135F43" w:rsidRDefault="00A61698" w:rsidP="00B953B8">
            <w:pPr>
              <w:pStyle w:val="NoSpacing"/>
              <w:rPr>
                <w:rFonts w:ascii="Montserrat" w:hAnsi="Montserrat"/>
                <w:sz w:val="20"/>
                <w:szCs w:val="20"/>
              </w:rPr>
            </w:pPr>
            <w:r>
              <w:rPr>
                <w:rFonts w:ascii="Montserrat" w:hAnsi="Montserrat"/>
                <w:sz w:val="20"/>
                <w:szCs w:val="20"/>
              </w:rPr>
              <w:t>Communication Director</w:t>
            </w:r>
          </w:p>
          <w:p w14:paraId="755D35E4" w14:textId="52EB272B" w:rsidR="00E6727E" w:rsidRPr="00135F43" w:rsidRDefault="00A61698" w:rsidP="00B953B8">
            <w:pPr>
              <w:pStyle w:val="NoSpacing"/>
              <w:rPr>
                <w:rFonts w:ascii="Montserrat" w:hAnsi="Montserrat"/>
                <w:sz w:val="20"/>
                <w:szCs w:val="20"/>
              </w:rPr>
            </w:pPr>
            <w:r>
              <w:rPr>
                <w:rFonts w:ascii="Montserrat" w:hAnsi="Montserrat"/>
                <w:sz w:val="20"/>
                <w:szCs w:val="20"/>
              </w:rPr>
              <w:t>+32 474 84 08 36</w:t>
            </w:r>
          </w:p>
          <w:p w14:paraId="13E9558E" w14:textId="056505B2" w:rsidR="00E6727E" w:rsidRPr="00A61698" w:rsidRDefault="00A61698" w:rsidP="00B953B8">
            <w:pPr>
              <w:rPr>
                <w:rFonts w:ascii="Montserrat" w:hAnsi="Montserrat"/>
                <w:sz w:val="20"/>
                <w:szCs w:val="20"/>
                <w:lang w:val="en-BE"/>
              </w:rPr>
            </w:pPr>
            <w:r w:rsidRPr="00A61698">
              <w:rPr>
                <w:rStyle w:val="Hyperlink"/>
                <w:rFonts w:ascii="Montserrat" w:hAnsi="Montserrat"/>
                <w:sz w:val="20"/>
                <w:szCs w:val="20"/>
                <w:lang w:val="en-BE"/>
              </w:rPr>
              <w:t>jean-baptiste.boucher@copa-cogeca.eu</w:t>
            </w:r>
          </w:p>
        </w:tc>
      </w:tr>
    </w:tbl>
    <w:p w14:paraId="54530FD3" w14:textId="77777777" w:rsidR="00E6727E" w:rsidRPr="00A61698" w:rsidRDefault="00E6727E" w:rsidP="00135F43">
      <w:pPr>
        <w:rPr>
          <w:lang w:val="en-BE"/>
        </w:rPr>
      </w:pPr>
    </w:p>
    <w:p w14:paraId="119304F8" w14:textId="77777777" w:rsidR="00817677" w:rsidRPr="00A61698" w:rsidRDefault="00817677" w:rsidP="00135F43">
      <w:pPr>
        <w:rPr>
          <w:lang w:val="en-BE"/>
        </w:rPr>
      </w:pPr>
    </w:p>
    <w:p w14:paraId="50326679" w14:textId="77777777" w:rsidR="00817677" w:rsidRDefault="00817677" w:rsidP="00817677">
      <w:pPr>
        <w:jc w:val="center"/>
        <w:rPr>
          <w:lang w:val="fr-FR"/>
        </w:rPr>
      </w:pPr>
      <w:proofErr w:type="spellStart"/>
      <w:r>
        <w:rPr>
          <w:lang w:val="fr-FR"/>
        </w:rPr>
        <w:lastRenderedPageBreak/>
        <w:t>Press</w:t>
      </w:r>
      <w:proofErr w:type="spellEnd"/>
      <w:r>
        <w:rPr>
          <w:lang w:val="fr-FR"/>
        </w:rPr>
        <w:t xml:space="preserve"> Release Mailing List</w:t>
      </w:r>
    </w:p>
    <w:p w14:paraId="38921BA1"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3CC55CD8" wp14:editId="7A879C10">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0DB3BB97"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CC55CD8"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0DB3BB97"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3F7B0A99" wp14:editId="6E5261ED">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30C440D3"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7B0A99"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30C440D3"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686DF" w14:textId="77777777" w:rsidR="00A61698" w:rsidRPr="00716D7C" w:rsidRDefault="00A61698" w:rsidP="00716D7C">
      <w:r>
        <w:separator/>
      </w:r>
    </w:p>
  </w:endnote>
  <w:endnote w:type="continuationSeparator" w:id="0">
    <w:p w14:paraId="127F9C9D" w14:textId="77777777" w:rsidR="00A61698" w:rsidRPr="00716D7C" w:rsidRDefault="00A61698"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5116BA8-6FC3-44DF-B8AE-B758C805E223}"/>
    <w:embedBold r:id="rId2" w:fontKey="{2F046BEF-D1AF-4F91-A3EE-AF2DDD0E221B}"/>
  </w:font>
  <w:font w:name="Montserrat Light">
    <w:panose1 w:val="00000400000000000000"/>
    <w:charset w:val="00"/>
    <w:family w:val="auto"/>
    <w:pitch w:val="variable"/>
    <w:sig w:usb0="2000020F" w:usb1="00000003" w:usb2="00000000" w:usb3="00000000" w:csb0="00000197" w:csb1="00000000"/>
    <w:embedRegular r:id="rId3" w:fontKey="{B9D0856C-7610-42AA-B890-6C07797A531E}"/>
    <w:embedBold r:id="rId4" w:fontKey="{422302A6-E681-4D89-9303-F7D6AA2780DB}"/>
  </w:font>
  <w:font w:name="Calibri Light">
    <w:panose1 w:val="020F0302020204030204"/>
    <w:charset w:val="00"/>
    <w:family w:val="swiss"/>
    <w:pitch w:val="variable"/>
    <w:sig w:usb0="E4002EFF" w:usb1="C200247B" w:usb2="00000009" w:usb3="00000000" w:csb0="000001FF" w:csb1="00000000"/>
    <w:embedRegular r:id="rId5" w:fontKey="{87A43715-5848-4FD2-805A-3514337F0339}"/>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embedRegular r:id="rId6" w:fontKey="{00A14E80-4557-49E0-A511-E816E08B9ABF}"/>
    <w:embedBold r:id="rId7" w:fontKey="{414D578D-D2AC-4E4E-A2BC-E267314711E4}"/>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999DA" w14:textId="77777777" w:rsidR="00107120" w:rsidRPr="00A61698"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4570841D" wp14:editId="08892E9F">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61698">
      <w:rPr>
        <w:rFonts w:ascii="Montserrat" w:hAnsi="Montserrat"/>
        <w:sz w:val="16"/>
        <w:szCs w:val="16"/>
        <w:lang w:val="fr-BE"/>
      </w:rPr>
      <w:t>Copa</w:t>
    </w:r>
    <w:proofErr w:type="spellEnd"/>
    <w:r w:rsidRPr="00A61698">
      <w:rPr>
        <w:rFonts w:ascii="Montserrat" w:hAnsi="Montserrat"/>
        <w:sz w:val="16"/>
        <w:szCs w:val="16"/>
        <w:lang w:val="fr-BE"/>
      </w:rPr>
      <w:t xml:space="preserve"> - </w:t>
    </w:r>
    <w:proofErr w:type="spellStart"/>
    <w:r w:rsidRPr="00A61698">
      <w:rPr>
        <w:rFonts w:ascii="Montserrat" w:hAnsi="Montserrat"/>
        <w:sz w:val="16"/>
        <w:szCs w:val="16"/>
        <w:lang w:val="fr-BE"/>
      </w:rPr>
      <w:t>Cogeca</w:t>
    </w:r>
    <w:proofErr w:type="spellEnd"/>
    <w:r w:rsidRPr="00A61698">
      <w:rPr>
        <w:rFonts w:ascii="Montserrat" w:hAnsi="Montserrat"/>
        <w:sz w:val="16"/>
        <w:szCs w:val="16"/>
        <w:lang w:val="fr-BE"/>
      </w:rPr>
      <w:t xml:space="preserve"> | </w:t>
    </w:r>
    <w:proofErr w:type="spellStart"/>
    <w:r w:rsidRPr="00A61698">
      <w:rPr>
        <w:rFonts w:ascii="Montserrat" w:hAnsi="Montserrat"/>
        <w:sz w:val="16"/>
        <w:szCs w:val="16"/>
        <w:lang w:val="fr-BE"/>
      </w:rPr>
      <w:t>European</w:t>
    </w:r>
    <w:proofErr w:type="spellEnd"/>
    <w:r w:rsidRPr="00A61698">
      <w:rPr>
        <w:rFonts w:ascii="Montserrat" w:hAnsi="Montserrat"/>
        <w:sz w:val="16"/>
        <w:szCs w:val="16"/>
        <w:lang w:val="fr-BE"/>
      </w:rPr>
      <w:t xml:space="preserve"> Farmers </w:t>
    </w:r>
    <w:proofErr w:type="spellStart"/>
    <w:r w:rsidRPr="00A61698">
      <w:rPr>
        <w:rFonts w:ascii="Montserrat" w:hAnsi="Montserrat"/>
        <w:sz w:val="16"/>
        <w:szCs w:val="16"/>
        <w:lang w:val="fr-BE"/>
      </w:rPr>
      <w:t>European</w:t>
    </w:r>
    <w:proofErr w:type="spellEnd"/>
    <w:r w:rsidRPr="00A61698">
      <w:rPr>
        <w:rFonts w:ascii="Montserrat" w:hAnsi="Montserrat"/>
        <w:sz w:val="16"/>
        <w:szCs w:val="16"/>
        <w:lang w:val="fr-BE"/>
      </w:rPr>
      <w:t xml:space="preserve"> Agri-Cooperatives </w:t>
    </w:r>
  </w:p>
  <w:p w14:paraId="5A403921"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6CDC8745"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633E4B90"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4A1B" w14:textId="77777777" w:rsidR="00107120" w:rsidRPr="00A61698"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32C071C8" wp14:editId="1BD9CDAA">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61698">
      <w:rPr>
        <w:rFonts w:ascii="Montserrat" w:hAnsi="Montserrat"/>
        <w:sz w:val="16"/>
        <w:szCs w:val="16"/>
        <w:lang w:val="fr-BE"/>
      </w:rPr>
      <w:t>Copa</w:t>
    </w:r>
    <w:proofErr w:type="spellEnd"/>
    <w:r w:rsidRPr="00A61698">
      <w:rPr>
        <w:rFonts w:ascii="Montserrat" w:hAnsi="Montserrat"/>
        <w:sz w:val="16"/>
        <w:szCs w:val="16"/>
        <w:lang w:val="fr-BE"/>
      </w:rPr>
      <w:t xml:space="preserve"> - </w:t>
    </w:r>
    <w:proofErr w:type="spellStart"/>
    <w:r w:rsidRPr="00A61698">
      <w:rPr>
        <w:rFonts w:ascii="Montserrat" w:hAnsi="Montserrat"/>
        <w:sz w:val="16"/>
        <w:szCs w:val="16"/>
        <w:lang w:val="fr-BE"/>
      </w:rPr>
      <w:t>Cogeca</w:t>
    </w:r>
    <w:proofErr w:type="spellEnd"/>
    <w:r w:rsidRPr="00A61698">
      <w:rPr>
        <w:rFonts w:ascii="Montserrat" w:hAnsi="Montserrat"/>
        <w:sz w:val="16"/>
        <w:szCs w:val="16"/>
        <w:lang w:val="fr-BE"/>
      </w:rPr>
      <w:t xml:space="preserve"> | </w:t>
    </w:r>
    <w:proofErr w:type="spellStart"/>
    <w:r w:rsidRPr="00A61698">
      <w:rPr>
        <w:rFonts w:ascii="Montserrat" w:hAnsi="Montserrat"/>
        <w:sz w:val="16"/>
        <w:szCs w:val="16"/>
        <w:lang w:val="fr-BE"/>
      </w:rPr>
      <w:t>European</w:t>
    </w:r>
    <w:proofErr w:type="spellEnd"/>
    <w:r w:rsidRPr="00A61698">
      <w:rPr>
        <w:rFonts w:ascii="Montserrat" w:hAnsi="Montserrat"/>
        <w:sz w:val="16"/>
        <w:szCs w:val="16"/>
        <w:lang w:val="fr-BE"/>
      </w:rPr>
      <w:t xml:space="preserve"> Farmers </w:t>
    </w:r>
    <w:proofErr w:type="spellStart"/>
    <w:r w:rsidRPr="00A61698">
      <w:rPr>
        <w:rFonts w:ascii="Montserrat" w:hAnsi="Montserrat"/>
        <w:sz w:val="16"/>
        <w:szCs w:val="16"/>
        <w:lang w:val="fr-BE"/>
      </w:rPr>
      <w:t>European</w:t>
    </w:r>
    <w:proofErr w:type="spellEnd"/>
    <w:r w:rsidRPr="00A61698">
      <w:rPr>
        <w:rFonts w:ascii="Montserrat" w:hAnsi="Montserrat"/>
        <w:sz w:val="16"/>
        <w:szCs w:val="16"/>
        <w:lang w:val="fr-BE"/>
      </w:rPr>
      <w:t xml:space="preserve"> Agri-Cooperatives </w:t>
    </w:r>
  </w:p>
  <w:p w14:paraId="5752AC13"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19A02C92"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30DAA472"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0B1C0" w14:textId="77777777" w:rsidR="00A61698" w:rsidRPr="00716D7C" w:rsidRDefault="00A61698" w:rsidP="00716D7C">
      <w:r>
        <w:separator/>
      </w:r>
    </w:p>
  </w:footnote>
  <w:footnote w:type="continuationSeparator" w:id="0">
    <w:p w14:paraId="233F86E7" w14:textId="77777777" w:rsidR="00A61698" w:rsidRPr="00716D7C" w:rsidRDefault="00A61698"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936C"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7580512D" w14:textId="26834E7F" w:rsidR="00135F43" w:rsidRDefault="00665CA5" w:rsidP="00135F43">
        <w:pPr>
          <w:jc w:val="left"/>
          <w:rPr>
            <w:noProof/>
          </w:rPr>
        </w:pPr>
        <w:r>
          <w:rPr>
            <w:noProof/>
          </w:rPr>
          <w:drawing>
            <wp:inline distT="0" distB="0" distL="0" distR="0" wp14:anchorId="63993D35" wp14:editId="75DCACDB">
              <wp:extent cx="5827717" cy="9525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5842582" cy="954930"/>
                      </a:xfrm>
                      <a:prstGeom prst="rect">
                        <a:avLst/>
                      </a:prstGeom>
                      <a:noFill/>
                      <a:ln>
                        <a:noFill/>
                      </a:ln>
                    </pic:spPr>
                  </pic:pic>
                </a:graphicData>
              </a:graphic>
            </wp:inline>
          </w:drawing>
        </w:r>
      </w:p>
    </w:sdtContent>
  </w:sdt>
  <w:p w14:paraId="56B72182"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698"/>
    <w:rsid w:val="00006AB9"/>
    <w:rsid w:val="000356F5"/>
    <w:rsid w:val="00071DB6"/>
    <w:rsid w:val="000B1D84"/>
    <w:rsid w:val="000C5671"/>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E3DF4"/>
    <w:rsid w:val="003F44AB"/>
    <w:rsid w:val="00445C22"/>
    <w:rsid w:val="00467BDE"/>
    <w:rsid w:val="00486A5D"/>
    <w:rsid w:val="004C39C3"/>
    <w:rsid w:val="004D1FA4"/>
    <w:rsid w:val="004F6EE0"/>
    <w:rsid w:val="005067BB"/>
    <w:rsid w:val="005202ED"/>
    <w:rsid w:val="0056456D"/>
    <w:rsid w:val="00590988"/>
    <w:rsid w:val="00592F70"/>
    <w:rsid w:val="005E5961"/>
    <w:rsid w:val="00600ED3"/>
    <w:rsid w:val="00607BB2"/>
    <w:rsid w:val="00614B2D"/>
    <w:rsid w:val="00641635"/>
    <w:rsid w:val="00665CA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61698"/>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A622B"/>
    <w:rsid w:val="00BC42AC"/>
    <w:rsid w:val="00BE0D6B"/>
    <w:rsid w:val="00BE22AC"/>
    <w:rsid w:val="00C20330"/>
    <w:rsid w:val="00C26FE0"/>
    <w:rsid w:val="00C435EA"/>
    <w:rsid w:val="00C51DE9"/>
    <w:rsid w:val="00C5271A"/>
    <w:rsid w:val="00C544BA"/>
    <w:rsid w:val="00CA4479"/>
    <w:rsid w:val="00CA4F69"/>
    <w:rsid w:val="00CC4394"/>
    <w:rsid w:val="00CE19D7"/>
    <w:rsid w:val="00CF4B85"/>
    <w:rsid w:val="00D10189"/>
    <w:rsid w:val="00D1533B"/>
    <w:rsid w:val="00D15F84"/>
    <w:rsid w:val="00D239FF"/>
    <w:rsid w:val="00D66617"/>
    <w:rsid w:val="00D72C78"/>
    <w:rsid w:val="00D9547E"/>
    <w:rsid w:val="00DE77B5"/>
    <w:rsid w:val="00DF6217"/>
    <w:rsid w:val="00E05511"/>
    <w:rsid w:val="00E10591"/>
    <w:rsid w:val="00E2211C"/>
    <w:rsid w:val="00E510B1"/>
    <w:rsid w:val="00E6727E"/>
    <w:rsid w:val="00E72924"/>
    <w:rsid w:val="00E9016C"/>
    <w:rsid w:val="00E92FBE"/>
    <w:rsid w:val="00E95D41"/>
    <w:rsid w:val="00EA132D"/>
    <w:rsid w:val="00F145A0"/>
    <w:rsid w:val="00F25A49"/>
    <w:rsid w:val="00F4320D"/>
    <w:rsid w:val="00F51866"/>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4F034"/>
  <w15:chartTrackingRefBased/>
  <w15:docId w15:val="{79B02242-7652-4015-8C64-6294A238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BodyText">
    <w:name w:val="Body Text"/>
    <w:basedOn w:val="Normal"/>
    <w:link w:val="BodyTextChar"/>
    <w:uiPriority w:val="99"/>
    <w:unhideWhenUsed/>
    <w:locked/>
    <w:rsid w:val="00A61698"/>
    <w:pPr>
      <w:spacing w:after="120"/>
    </w:pPr>
  </w:style>
  <w:style w:type="character" w:customStyle="1" w:styleId="BodyTextChar">
    <w:name w:val="Body Text Char"/>
    <w:basedOn w:val="DefaultParagraphFont"/>
    <w:link w:val="BodyText"/>
    <w:uiPriority w:val="99"/>
    <w:rsid w:val="00A61698"/>
    <w:rPr>
      <w:rFonts w:ascii="Montserrat Light" w:hAnsi="Montserrat Light"/>
      <w:color w:val="404040" w:themeColor="text1" w:themeTint="BF"/>
      <w:lang w:val="en-GB"/>
    </w:rPr>
  </w:style>
  <w:style w:type="character" w:customStyle="1" w:styleId="ccbody0">
    <w:name w:val="cc body"/>
    <w:basedOn w:val="DefaultParagraphFont"/>
    <w:uiPriority w:val="1"/>
    <w:qFormat/>
    <w:rsid w:val="00A61698"/>
    <w:rPr>
      <w:rFonts w:ascii="Montserrat" w:eastAsiaTheme="minorHAnsi" w:hAnsi="Montserrat" w:cstheme="minorBidi"/>
      <w:color w:val="58595B"/>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4E381A75D1431C97694873AFD64749"/>
        <w:category>
          <w:name w:val="General"/>
          <w:gallery w:val="placeholder"/>
        </w:category>
        <w:types>
          <w:type w:val="bbPlcHdr"/>
        </w:types>
        <w:behaviors>
          <w:behavior w:val="content"/>
        </w:behaviors>
        <w:guid w:val="{39BB0526-B2AE-4676-A7BA-593B6E1322A1}"/>
      </w:docPartPr>
      <w:docPartBody>
        <w:p w:rsidR="00F77C54" w:rsidRDefault="00F77C54">
          <w:pPr>
            <w:pStyle w:val="9A4E381A75D1431C97694873AFD64749"/>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C54"/>
    <w:rsid w:val="00E10591"/>
    <w:rsid w:val="00F77C54"/>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A4E381A75D1431C97694873AFD64749">
    <w:name w:val="9A4E381A75D1431C97694873AFD64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23C88A-A4D5-42C7-8720-0755E0F4CAF6}">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3.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35</TotalTime>
  <Pages>3</Pages>
  <Words>492</Words>
  <Characters>3135</Characters>
  <Application>Microsoft Office Word</Application>
  <DocSecurity>0</DocSecurity>
  <Lines>72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1</cp:revision>
  <dcterms:created xsi:type="dcterms:W3CDTF">2025-07-08T08:46:00Z</dcterms:created>
  <dcterms:modified xsi:type="dcterms:W3CDTF">2025-07-08T09:22:00Z</dcterms:modified>
</cp:coreProperties>
</file>

<file path=docProps/custom.xml><?xml version="1.0" encoding="utf-8"?>
<op:Properties xmlns:vt="http://schemas.openxmlformats.org/officeDocument/2006/docPropsVTypes" xmlns:op="http://schemas.openxmlformats.org/officeDocument/2006/custom-properties"/>
</file>