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274C54" w14:textId="77777777" w:rsidR="00D72C78" w:rsidRDefault="00D72C78" w:rsidP="00990273">
      <w:pPr>
        <w:jc w:val="right"/>
      </w:pPr>
    </w:p>
    <w:p w14:paraId="2AADFCA6" w14:textId="38ECBA03" w:rsidR="00583E6A" w:rsidRDefault="00767438" w:rsidP="00C4561F">
      <w:pPr>
        <w:spacing w:after="0"/>
      </w:pPr>
      <w:r w:rsidRPr="00734E47">
        <w:rPr>
          <w:rStyle w:val="CCNormal"/>
        </w:rPr>
        <w:t>Ref.</w:t>
      </w:r>
      <w:r w:rsidRPr="00716D7C">
        <w:t xml:space="preserve"> </w:t>
      </w:r>
      <w:proofErr w:type="gramStart"/>
      <w:r w:rsidR="00C4561F" w:rsidRPr="00C4561F">
        <w:rPr>
          <w:rFonts w:ascii="Montserrat" w:hAnsi="Montserrat"/>
        </w:rPr>
        <w:t>COMM(</w:t>
      </w:r>
      <w:proofErr w:type="gramEnd"/>
      <w:r w:rsidR="00C4561F" w:rsidRPr="00C4561F">
        <w:rPr>
          <w:rFonts w:ascii="Montserrat" w:hAnsi="Montserrat"/>
        </w:rPr>
        <w:t>25)02040</w:t>
      </w:r>
      <w:r w:rsidR="00C4561F">
        <w:rPr>
          <w:rFonts w:ascii="Montserrat" w:hAnsi="Montserrat"/>
        </w:rPr>
        <w:tab/>
      </w:r>
      <w:r w:rsidR="00C4561F">
        <w:rPr>
          <w:rFonts w:ascii="Montserrat" w:hAnsi="Montserrat"/>
        </w:rPr>
        <w:tab/>
      </w:r>
      <w:r w:rsidR="00C4561F">
        <w:rPr>
          <w:rFonts w:ascii="Montserrat" w:hAnsi="Montserrat"/>
        </w:rPr>
        <w:tab/>
      </w:r>
      <w:r w:rsidR="00C4561F">
        <w:rPr>
          <w:rFonts w:ascii="Montserrat" w:hAnsi="Montserrat"/>
        </w:rPr>
        <w:tab/>
      </w:r>
      <w:r w:rsidR="00C4561F">
        <w:rPr>
          <w:rFonts w:ascii="Montserrat" w:hAnsi="Montserrat"/>
        </w:rPr>
        <w:tab/>
      </w:r>
      <w:r w:rsidR="00C4561F">
        <w:rPr>
          <w:rFonts w:ascii="Montserrat" w:hAnsi="Montserrat"/>
        </w:rPr>
        <w:tab/>
      </w:r>
      <w:r w:rsidR="00C4561F">
        <w:rPr>
          <w:rFonts w:ascii="Montserrat" w:hAnsi="Montserrat"/>
        </w:rPr>
        <w:tab/>
      </w:r>
      <w:r w:rsidR="00583E6A">
        <w:rPr>
          <w:rStyle w:val="CCNormal"/>
        </w:rPr>
        <w:t>16</w:t>
      </w:r>
      <w:r w:rsidR="000356F5" w:rsidRPr="00734E47">
        <w:rPr>
          <w:rStyle w:val="CCNormal"/>
        </w:rPr>
        <w:t>/0</w:t>
      </w:r>
      <w:r w:rsidR="00583E6A">
        <w:rPr>
          <w:rStyle w:val="CCNormal"/>
        </w:rPr>
        <w:t>7</w:t>
      </w:r>
      <w:r w:rsidR="000356F5" w:rsidRPr="00734E47">
        <w:rPr>
          <w:rStyle w:val="CCNormal"/>
        </w:rPr>
        <w:t>/202</w:t>
      </w:r>
      <w:r w:rsidR="00583E6A">
        <w:rPr>
          <w:rStyle w:val="CCNormal"/>
        </w:rPr>
        <w:t>5</w:t>
      </w:r>
    </w:p>
    <w:p w14:paraId="266317CA" w14:textId="77777777" w:rsidR="00C4561F" w:rsidRPr="00C4561F" w:rsidRDefault="00C4561F" w:rsidP="00C4561F">
      <w:pPr>
        <w:spacing w:after="0"/>
        <w:rPr>
          <w:rStyle w:val="CCType"/>
          <w:rFonts w:ascii="Montserrat Light" w:hAnsi="Montserrat Light"/>
          <w:b w:val="0"/>
          <w:bCs w:val="0"/>
          <w:color w:val="404040" w:themeColor="text1" w:themeTint="BF"/>
          <w:sz w:val="22"/>
        </w:rPr>
      </w:pPr>
    </w:p>
    <w:p w14:paraId="596AA7FF" w14:textId="5B9CD541" w:rsidR="00182716" w:rsidRPr="00B37D8B" w:rsidRDefault="00583E6A" w:rsidP="009A78D2">
      <w:pPr>
        <w:jc w:val="left"/>
        <w:rPr>
          <w:rStyle w:val="CCType"/>
        </w:rPr>
      </w:pPr>
      <w:r>
        <w:rPr>
          <w:rStyle w:val="CCType"/>
        </w:rPr>
        <w:t>Press Release</w:t>
      </w:r>
    </w:p>
    <w:p w14:paraId="0476FF1A" w14:textId="77777777" w:rsidR="00583E6A" w:rsidRPr="00583E6A" w:rsidRDefault="00583E6A" w:rsidP="00583E6A">
      <w:pPr>
        <w:jc w:val="left"/>
        <w:rPr>
          <w:rFonts w:ascii="Montserrat" w:hAnsi="Montserrat"/>
          <w:b/>
          <w:bCs/>
          <w:color w:val="767171" w:themeColor="background2" w:themeShade="80"/>
          <w:sz w:val="36"/>
          <w:lang w:val="en-BE"/>
        </w:rPr>
      </w:pPr>
      <w:r w:rsidRPr="00583E6A">
        <w:rPr>
          <w:rFonts w:ascii="Montserrat" w:hAnsi="Montserrat"/>
          <w:b/>
          <w:bCs/>
          <w:color w:val="767171" w:themeColor="background2" w:themeShade="80"/>
          <w:sz w:val="36"/>
          <w:lang w:val="en-BE"/>
        </w:rPr>
        <w:t>Presentation of the post 2027 MFF/CAP - The Black Wednesday of European Agriculture</w:t>
      </w:r>
    </w:p>
    <w:p w14:paraId="704415BD" w14:textId="5F42CDF3" w:rsidR="00583E6A" w:rsidRPr="00C4561F" w:rsidRDefault="00583E6A" w:rsidP="00583E6A">
      <w:pPr>
        <w:rPr>
          <w:rFonts w:ascii="Montserrat" w:hAnsi="Montserrat"/>
          <w:b/>
          <w:bCs/>
          <w:color w:val="7F7F7F" w:themeColor="text1" w:themeTint="80"/>
          <w:sz w:val="21"/>
          <w:szCs w:val="21"/>
          <w:lang w:val="en-BE"/>
        </w:rPr>
      </w:pPr>
      <w:r w:rsidRPr="00C4561F">
        <w:rPr>
          <w:rFonts w:ascii="Montserrat" w:hAnsi="Montserrat"/>
          <w:b/>
          <w:bCs/>
          <w:color w:val="7F7F7F" w:themeColor="text1" w:themeTint="80"/>
          <w:sz w:val="21"/>
          <w:szCs w:val="21"/>
          <w:lang w:val="en-BE"/>
        </w:rPr>
        <w:t xml:space="preserve">Today, European farming organisations </w:t>
      </w:r>
      <w:hyperlink r:id="rId11" w:history="1">
        <w:r w:rsidRPr="00C4561F">
          <w:rPr>
            <w:rStyle w:val="Hyperlink"/>
            <w:rFonts w:ascii="Montserrat" w:hAnsi="Montserrat"/>
            <w:b/>
            <w:bCs/>
            <w:sz w:val="21"/>
            <w:szCs w:val="21"/>
            <w:lang w:val="en-BE"/>
          </w:rPr>
          <w:t>mobilised in Brussels for a symbolic march</w:t>
        </w:r>
      </w:hyperlink>
      <w:r w:rsidRPr="00C4561F">
        <w:rPr>
          <w:rFonts w:ascii="Montserrat" w:hAnsi="Montserrat"/>
          <w:b/>
          <w:bCs/>
          <w:color w:val="7F7F7F" w:themeColor="text1" w:themeTint="80"/>
          <w:sz w:val="21"/>
          <w:szCs w:val="21"/>
          <w:lang w:val="en-BE"/>
        </w:rPr>
        <w:t xml:space="preserve"> opposing the historic approach taken by the European Commission on two key pillars of European agricultural policy: the future budget framework and the CAP. While harvests are in full swing, the Commission has effectively decided to dismantle the ‘Common’ nature of the CAP through concealed budget cuts under the guise of a so-called ‘Single Fund’, alongside a complete renationalisation justified by the alleged virtue of administrative simplification. Will the European Parliament and the Council of Ministers support what is already shaping up to be the worst reform of the CAP? The coming months will prove decisive.</w:t>
      </w:r>
    </w:p>
    <w:p w14:paraId="79214E34" w14:textId="360E956B" w:rsidR="00583E6A" w:rsidRPr="00583E6A" w:rsidRDefault="00583E6A" w:rsidP="00583E6A">
      <w:pPr>
        <w:rPr>
          <w:rFonts w:ascii="Montserrat" w:hAnsi="Montserrat"/>
          <w:color w:val="3B3838" w:themeColor="background2" w:themeShade="40"/>
          <w:sz w:val="20"/>
          <w:szCs w:val="20"/>
          <w:lang w:val="en-BE"/>
        </w:rPr>
      </w:pPr>
      <w:r w:rsidRPr="00583E6A">
        <w:rPr>
          <w:rFonts w:ascii="Montserrat" w:hAnsi="Montserrat"/>
          <w:color w:val="3B3838" w:themeColor="background2" w:themeShade="40"/>
          <w:sz w:val="20"/>
          <w:szCs w:val="20"/>
          <w:lang w:val="en-BE"/>
        </w:rPr>
        <w:t>Copa-</w:t>
      </w:r>
      <w:proofErr w:type="spellStart"/>
      <w:r w:rsidRPr="00583E6A">
        <w:rPr>
          <w:rFonts w:ascii="Montserrat" w:hAnsi="Montserrat"/>
          <w:color w:val="3B3838" w:themeColor="background2" w:themeShade="40"/>
          <w:sz w:val="20"/>
          <w:szCs w:val="20"/>
          <w:lang w:val="en-BE"/>
        </w:rPr>
        <w:t>Cogeca</w:t>
      </w:r>
      <w:proofErr w:type="spellEnd"/>
      <w:r w:rsidRPr="00583E6A">
        <w:rPr>
          <w:rFonts w:ascii="Montserrat" w:hAnsi="Montserrat"/>
          <w:color w:val="3B3838" w:themeColor="background2" w:themeShade="40"/>
          <w:sz w:val="20"/>
          <w:szCs w:val="20"/>
          <w:lang w:val="en-BE"/>
        </w:rPr>
        <w:t xml:space="preserve"> has been mobilising for several months, warning against a purely accounting-driven approach and the political inconsistency that would result from dissolving the CAP into a ‘Single Fund’. Considering the colossal challenges facing agriculture, Copa-</w:t>
      </w:r>
      <w:proofErr w:type="spellStart"/>
      <w:r w:rsidRPr="00583E6A">
        <w:rPr>
          <w:rFonts w:ascii="Montserrat" w:hAnsi="Montserrat"/>
          <w:color w:val="3B3838" w:themeColor="background2" w:themeShade="40"/>
          <w:sz w:val="20"/>
          <w:szCs w:val="20"/>
          <w:lang w:val="en-BE"/>
        </w:rPr>
        <w:t>Cogeca</w:t>
      </w:r>
      <w:proofErr w:type="spellEnd"/>
      <w:r w:rsidRPr="00583E6A">
        <w:rPr>
          <w:rFonts w:ascii="Montserrat" w:hAnsi="Montserrat"/>
          <w:color w:val="3B3838" w:themeColor="background2" w:themeShade="40"/>
          <w:sz w:val="20"/>
          <w:szCs w:val="20"/>
          <w:lang w:val="en-BE"/>
        </w:rPr>
        <w:t xml:space="preserve"> has instead advocated for a consolidated, inflation-adjusted budget and a CAP that ensures predictability and the good functioning of the single market.</w:t>
      </w:r>
    </w:p>
    <w:p w14:paraId="0DC22C56" w14:textId="77777777" w:rsidR="00583E6A" w:rsidRPr="00583E6A" w:rsidRDefault="00583E6A" w:rsidP="00583E6A">
      <w:pPr>
        <w:rPr>
          <w:rFonts w:ascii="Montserrat" w:hAnsi="Montserrat"/>
          <w:color w:val="3B3838" w:themeColor="background2" w:themeShade="40"/>
          <w:sz w:val="20"/>
          <w:szCs w:val="20"/>
        </w:rPr>
      </w:pPr>
      <w:r w:rsidRPr="00583E6A">
        <w:rPr>
          <w:rFonts w:ascii="Montserrat" w:hAnsi="Montserrat"/>
          <w:color w:val="3B3838" w:themeColor="background2" w:themeShade="40"/>
          <w:sz w:val="20"/>
          <w:szCs w:val="20"/>
          <w:lang w:val="en-BE"/>
        </w:rPr>
        <w:t xml:space="preserve">While the Commission was publicly speaking about stakeholder engagement, inclusive dialogue, and listening to farming communities, we now have clear evidence that President von der Leyen had, in fact, been preparing behind the scenes for months a radical, unilateral, and cynical approach to EU agriculture and its budget. Likewise, the votes and positions of the European Parliament and the European Council have been entirely disregarded in the proposal presented today. The result is an approach that </w:t>
      </w:r>
      <w:r w:rsidRPr="00583E6A">
        <w:rPr>
          <w:rFonts w:ascii="Montserrat" w:hAnsi="Montserrat"/>
          <w:color w:val="3B3838" w:themeColor="background2" w:themeShade="40"/>
          <w:sz w:val="20"/>
          <w:szCs w:val="20"/>
        </w:rPr>
        <w:t>is</w:t>
      </w:r>
      <w:r w:rsidRPr="00583E6A">
        <w:rPr>
          <w:rFonts w:ascii="Montserrat" w:hAnsi="Montserrat"/>
          <w:color w:val="3B3838" w:themeColor="background2" w:themeShade="40"/>
          <w:sz w:val="20"/>
          <w:szCs w:val="20"/>
          <w:lang w:val="en-BE"/>
        </w:rPr>
        <w:t xml:space="preserve"> unacceptable to European farming organisations.</w:t>
      </w:r>
    </w:p>
    <w:p w14:paraId="6D2B9410" w14:textId="77777777" w:rsidR="00583E6A" w:rsidRPr="00583E6A" w:rsidRDefault="00583E6A" w:rsidP="00583E6A">
      <w:pPr>
        <w:rPr>
          <w:rFonts w:ascii="Montserrat" w:hAnsi="Montserrat"/>
          <w:color w:val="3B3838" w:themeColor="background2" w:themeShade="40"/>
          <w:sz w:val="20"/>
          <w:szCs w:val="20"/>
        </w:rPr>
      </w:pPr>
      <w:r w:rsidRPr="00583E6A">
        <w:rPr>
          <w:rFonts w:ascii="Montserrat" w:hAnsi="Montserrat"/>
          <w:color w:val="3B3838" w:themeColor="background2" w:themeShade="40"/>
          <w:sz w:val="20"/>
          <w:szCs w:val="20"/>
          <w:lang w:val="en-BE"/>
        </w:rPr>
        <w:t>More than the absence of details of the CAP proposals which have yet to be released and will require a very detailed analysis—and a lack of clarity, it is the message sent today by the top of the European executive that proves truly damaging. Beneath the euphemisms, accounting debates, and polished talking points lies a more unsettling truth: the very foundation of European agricultural policy is being undermined and dismantled in what could go down as a Black Wednesday in Brussels</w:t>
      </w:r>
      <w:r w:rsidRPr="00583E6A">
        <w:rPr>
          <w:rFonts w:ascii="Montserrat" w:hAnsi="Montserrat"/>
          <w:color w:val="3B3838" w:themeColor="background2" w:themeShade="40"/>
          <w:sz w:val="20"/>
          <w:szCs w:val="20"/>
        </w:rPr>
        <w:t>.</w:t>
      </w:r>
    </w:p>
    <w:p w14:paraId="3BDC2C30" w14:textId="77777777" w:rsidR="00583E6A" w:rsidRPr="00583E6A" w:rsidRDefault="00583E6A" w:rsidP="00583E6A">
      <w:pPr>
        <w:rPr>
          <w:rFonts w:ascii="Montserrat" w:hAnsi="Montserrat"/>
          <w:color w:val="3B3838" w:themeColor="background2" w:themeShade="40"/>
          <w:sz w:val="20"/>
          <w:szCs w:val="20"/>
        </w:rPr>
      </w:pPr>
      <w:r w:rsidRPr="00583E6A">
        <w:rPr>
          <w:rFonts w:ascii="Montserrat" w:hAnsi="Montserrat"/>
          <w:color w:val="3B3838" w:themeColor="background2" w:themeShade="40"/>
          <w:sz w:val="20"/>
          <w:szCs w:val="20"/>
          <w:lang w:val="en-BE"/>
        </w:rPr>
        <w:lastRenderedPageBreak/>
        <w:t>Budgetary cuts, the dissolution of the two pillars, a loss of communality and the Commission’s disengagement from its historic agricultural policy</w:t>
      </w:r>
      <w:r w:rsidRPr="00583E6A">
        <w:rPr>
          <w:rFonts w:ascii="Montserrat" w:hAnsi="Montserrat"/>
          <w:color w:val="3B3838" w:themeColor="background2" w:themeShade="40"/>
          <w:sz w:val="20"/>
          <w:szCs w:val="20"/>
        </w:rPr>
        <w:t xml:space="preserve">, </w:t>
      </w:r>
      <w:r w:rsidRPr="00583E6A">
        <w:rPr>
          <w:rFonts w:ascii="Montserrat" w:hAnsi="Montserrat"/>
          <w:color w:val="3B3838" w:themeColor="background2" w:themeShade="40"/>
          <w:sz w:val="20"/>
          <w:szCs w:val="20"/>
          <w:lang w:val="en-BE"/>
        </w:rPr>
        <w:t>can</w:t>
      </w:r>
      <w:r w:rsidRPr="00583E6A">
        <w:rPr>
          <w:rFonts w:ascii="Montserrat" w:hAnsi="Montserrat"/>
          <w:color w:val="3B3838" w:themeColor="background2" w:themeShade="40"/>
          <w:sz w:val="20"/>
          <w:szCs w:val="20"/>
        </w:rPr>
        <w:t xml:space="preserve"> they</w:t>
      </w:r>
      <w:r w:rsidRPr="00583E6A">
        <w:rPr>
          <w:rFonts w:ascii="Montserrat" w:hAnsi="Montserrat"/>
          <w:color w:val="3B3838" w:themeColor="background2" w:themeShade="40"/>
          <w:sz w:val="20"/>
          <w:szCs w:val="20"/>
          <w:lang w:val="en-BE"/>
        </w:rPr>
        <w:t xml:space="preserve"> be interpreted as anything </w:t>
      </w:r>
      <w:r w:rsidRPr="00583E6A">
        <w:rPr>
          <w:rFonts w:ascii="Montserrat" w:hAnsi="Montserrat"/>
          <w:color w:val="3B3838" w:themeColor="background2" w:themeShade="40"/>
          <w:sz w:val="20"/>
          <w:szCs w:val="20"/>
        </w:rPr>
        <w:t xml:space="preserve">else </w:t>
      </w:r>
      <w:r w:rsidRPr="00583E6A">
        <w:rPr>
          <w:rFonts w:ascii="Montserrat" w:hAnsi="Montserrat"/>
          <w:color w:val="3B3838" w:themeColor="background2" w:themeShade="40"/>
          <w:sz w:val="20"/>
          <w:szCs w:val="20"/>
          <w:lang w:val="en-BE"/>
        </w:rPr>
        <w:t>than a message of abandonment, indifference, and lack of strategic priority for agriculture and rural communities</w:t>
      </w:r>
      <w:r w:rsidRPr="00583E6A">
        <w:rPr>
          <w:rFonts w:ascii="Montserrat" w:hAnsi="Montserrat"/>
          <w:color w:val="3B3838" w:themeColor="background2" w:themeShade="40"/>
          <w:sz w:val="20"/>
          <w:szCs w:val="20"/>
        </w:rPr>
        <w:t>?</w:t>
      </w:r>
    </w:p>
    <w:p w14:paraId="08980961" w14:textId="77777777" w:rsidR="00583E6A" w:rsidRPr="00583E6A" w:rsidRDefault="00583E6A" w:rsidP="00583E6A">
      <w:pPr>
        <w:rPr>
          <w:rFonts w:ascii="Montserrat" w:hAnsi="Montserrat"/>
          <w:color w:val="3B3838" w:themeColor="background2" w:themeShade="40"/>
          <w:sz w:val="20"/>
          <w:szCs w:val="20"/>
          <w:lang w:val="en-BE"/>
        </w:rPr>
      </w:pPr>
      <w:r w:rsidRPr="00583E6A">
        <w:rPr>
          <w:rFonts w:ascii="Montserrat" w:hAnsi="Montserrat"/>
          <w:color w:val="3B3838" w:themeColor="background2" w:themeShade="40"/>
          <w:sz w:val="20"/>
          <w:szCs w:val="20"/>
          <w:lang w:val="en-BE"/>
        </w:rPr>
        <w:t>Regardless of budgetary breakdowns, we know exactly who will be hit hardest: family farms—the cornerstone of our model. These farms have withstood crisis after crisis. They provide diversity, quality, and resilience in our food systems and territories. These are the farmers we applauded during the pandemic and who will lead the green transition demanded by the Commission. And yet, with this budget signal—just as a new legislative cycle begins, and with the looming EU-Mercosur deal—how can the Commission expect to still be heard and trusted by the agricultural community in the years ahead?</w:t>
      </w:r>
    </w:p>
    <w:p w14:paraId="4BAC7CD8" w14:textId="77777777" w:rsidR="00583E6A" w:rsidRPr="00583E6A" w:rsidRDefault="00583E6A" w:rsidP="00583E6A">
      <w:pPr>
        <w:rPr>
          <w:rFonts w:ascii="Montserrat" w:hAnsi="Montserrat"/>
          <w:color w:val="3B3838" w:themeColor="background2" w:themeShade="40"/>
          <w:sz w:val="20"/>
          <w:szCs w:val="20"/>
          <w:lang w:val="en-BE"/>
        </w:rPr>
      </w:pPr>
      <w:r w:rsidRPr="00583E6A">
        <w:rPr>
          <w:rFonts w:ascii="Montserrat" w:hAnsi="Montserrat"/>
          <w:color w:val="3B3838" w:themeColor="background2" w:themeShade="40"/>
          <w:sz w:val="20"/>
          <w:szCs w:val="20"/>
          <w:lang w:val="en-BE"/>
        </w:rPr>
        <w:t xml:space="preserve">The Commission would do well to heed the more than </w:t>
      </w:r>
      <w:hyperlink r:id="rId12" w:history="1">
        <w:r w:rsidRPr="00583E6A">
          <w:rPr>
            <w:rStyle w:val="Hyperlink"/>
            <w:rFonts w:ascii="Montserrat" w:hAnsi="Montserrat"/>
            <w:sz w:val="20"/>
            <w:szCs w:val="20"/>
            <w:lang w:val="en-BE"/>
          </w:rPr>
          <w:t>6,000 organisations that have signed our petition</w:t>
        </w:r>
      </w:hyperlink>
      <w:r w:rsidRPr="00583E6A">
        <w:rPr>
          <w:rFonts w:ascii="Montserrat" w:hAnsi="Montserrat"/>
          <w:color w:val="3B3838" w:themeColor="background2" w:themeShade="40"/>
          <w:sz w:val="20"/>
          <w:szCs w:val="20"/>
          <w:lang w:val="en-BE"/>
        </w:rPr>
        <w:t xml:space="preserve"> in just a few weeks. Their message is clear: deep and growing concern—and yes, rising anger—at the sense of being ignored while being the backbone of European (food) security. </w:t>
      </w:r>
    </w:p>
    <w:p w14:paraId="333E438F" w14:textId="77777777" w:rsidR="00583E6A" w:rsidRPr="00583E6A" w:rsidRDefault="00583E6A" w:rsidP="00583E6A">
      <w:pPr>
        <w:rPr>
          <w:rFonts w:ascii="Montserrat" w:hAnsi="Montserrat"/>
          <w:color w:val="3B3838" w:themeColor="background2" w:themeShade="40"/>
          <w:sz w:val="20"/>
          <w:szCs w:val="20"/>
          <w:lang w:val="en-BE"/>
        </w:rPr>
      </w:pPr>
      <w:r w:rsidRPr="00583E6A">
        <w:rPr>
          <w:rFonts w:ascii="Montserrat" w:hAnsi="Montserrat"/>
          <w:color w:val="3B3838" w:themeColor="background2" w:themeShade="40"/>
          <w:sz w:val="20"/>
          <w:szCs w:val="20"/>
          <w:lang w:val="en-BE"/>
        </w:rPr>
        <w:t xml:space="preserve">To those who feel shocked, dismayed, or stunned by the Commission’s announcements this Wednesday, we say this is only the beginning of a long process. As we demonstrated today in front of the Berlaymont alongside numerous Members of the European Parliament from across the political spectrum, we call on the European co-legislators—particularly the Agriculture Committee and ministers—to take up these two dossiers and turn words of support for agriculture into concrete action. Copa and </w:t>
      </w:r>
      <w:proofErr w:type="spellStart"/>
      <w:r w:rsidRPr="00583E6A">
        <w:rPr>
          <w:rFonts w:ascii="Montserrat" w:hAnsi="Montserrat"/>
          <w:color w:val="3B3838" w:themeColor="background2" w:themeShade="40"/>
          <w:sz w:val="20"/>
          <w:szCs w:val="20"/>
          <w:lang w:val="en-BE"/>
        </w:rPr>
        <w:t>Cogeca</w:t>
      </w:r>
      <w:proofErr w:type="spellEnd"/>
      <w:r w:rsidRPr="00583E6A">
        <w:rPr>
          <w:rFonts w:ascii="Montserrat" w:hAnsi="Montserrat"/>
          <w:color w:val="3B3838" w:themeColor="background2" w:themeShade="40"/>
          <w:sz w:val="20"/>
          <w:szCs w:val="20"/>
          <w:lang w:val="en-BE"/>
        </w:rPr>
        <w:t xml:space="preserve"> will remain strongly mobilised at this historic moment for the sector.</w:t>
      </w:r>
    </w:p>
    <w:p w14:paraId="1065DDA3" w14:textId="6887050F" w:rsidR="00182716" w:rsidRPr="00135F43" w:rsidRDefault="00C4561F" w:rsidP="00244682">
      <w:sdt>
        <w:sdtPr>
          <w:rPr>
            <w:rFonts w:ascii="Montserrat" w:hAnsi="Montserrat"/>
            <w:b/>
            <w:bCs/>
            <w:color w:val="697331"/>
            <w:sz w:val="28"/>
            <w:szCs w:val="28"/>
          </w:rPr>
          <w:id w:val="636535682"/>
          <w:placeholder>
            <w:docPart w:val="F75F72EFEC8741DF912A06156112051E"/>
          </w:placeholder>
          <w:temporary/>
        </w:sdtPr>
        <w:sdtEndPr/>
        <w:sdtContent>
          <w:r w:rsidR="00767438" w:rsidRPr="00925C9C">
            <w:rPr>
              <w:rFonts w:ascii="Montserrat" w:hAnsi="Montserrat"/>
              <w:b/>
              <w:bCs/>
              <w:color w:val="697331"/>
              <w:sz w:val="28"/>
              <w:szCs w:val="28"/>
            </w:rPr>
            <w:t>-END-</w:t>
          </w:r>
        </w:sdtContent>
      </w:sdt>
      <w:r w:rsidR="00CC4394" w:rsidRPr="00135F43">
        <w:rPr>
          <w:rFonts w:ascii="Montserrat" w:hAnsi="Montserrat"/>
          <w:b/>
          <w:bCs/>
          <w:color w:val="697331"/>
          <w:sz w:val="28"/>
          <w:szCs w:val="28"/>
        </w:rPr>
        <w:t xml:space="preserve"> </w:t>
      </w:r>
    </w:p>
    <w:p w14:paraId="2EF46F50" w14:textId="77777777" w:rsidR="000356F5" w:rsidRPr="000356F5" w:rsidRDefault="000356F5" w:rsidP="00DF6217">
      <w:pPr>
        <w:pStyle w:val="CCDocBody"/>
        <w:rPr>
          <w:rFonts w:ascii="Montserrat" w:hAnsi="Montserrat"/>
          <w:color w:val="3A3838"/>
          <w:sz w:val="20"/>
          <w:szCs w:val="20"/>
        </w:rPr>
      </w:pPr>
      <w:r w:rsidRPr="000356F5">
        <w:rPr>
          <w:rFonts w:ascii="Montserrat" w:hAnsi="Montserrat"/>
          <w:color w:val="3A3838"/>
          <w:sz w:val="20"/>
          <w:szCs w:val="20"/>
        </w:rPr>
        <w:t>Translations will be available in DE, ES, FR, IT, PL and RO on the Copa-</w:t>
      </w:r>
      <w:proofErr w:type="spellStart"/>
      <w:r w:rsidRPr="000356F5">
        <w:rPr>
          <w:rFonts w:ascii="Montserrat" w:hAnsi="Montserrat"/>
          <w:color w:val="3A3838"/>
          <w:sz w:val="20"/>
          <w:szCs w:val="20"/>
        </w:rPr>
        <w:t>Cogeca</w:t>
      </w:r>
      <w:proofErr w:type="spellEnd"/>
      <w:r w:rsidRPr="000356F5">
        <w:rPr>
          <w:rFonts w:ascii="Montserrat" w:hAnsi="Montserrat"/>
          <w:color w:val="3A3838"/>
          <w:sz w:val="20"/>
          <w:szCs w:val="20"/>
        </w:rPr>
        <w:t xml:space="preserve"> website soon. </w:t>
      </w:r>
    </w:p>
    <w:p w14:paraId="725F1345" w14:textId="77777777" w:rsidR="00E6727E" w:rsidRPr="00135F43" w:rsidRDefault="00E6727E" w:rsidP="00DF6217">
      <w:pPr>
        <w:pStyle w:val="CCDocBody"/>
        <w:rPr>
          <w:sz w:val="20"/>
          <w:szCs w:val="20"/>
        </w:rPr>
      </w:pPr>
      <w:r w:rsidRPr="00135F43">
        <w:rPr>
          <w:rStyle w:val="CCNormal"/>
          <w:sz w:val="20"/>
          <w:szCs w:val="20"/>
        </w:rPr>
        <w:t>About</w:t>
      </w:r>
      <w:r w:rsidR="00244682" w:rsidRPr="00135F43">
        <w:rPr>
          <w:rStyle w:val="CCNormal"/>
          <w:sz w:val="20"/>
          <w:szCs w:val="20"/>
        </w:rPr>
        <w:t xml:space="preserve"> us</w:t>
      </w:r>
      <w:r w:rsidRPr="00135F43">
        <w:rPr>
          <w:rStyle w:val="CCNormal"/>
          <w:sz w:val="20"/>
          <w:szCs w:val="20"/>
        </w:rPr>
        <w:t xml:space="preserve"> - Copa and </w:t>
      </w:r>
      <w:proofErr w:type="spellStart"/>
      <w:r w:rsidRPr="00135F43">
        <w:rPr>
          <w:rStyle w:val="CCNormal"/>
          <w:sz w:val="20"/>
          <w:szCs w:val="20"/>
        </w:rPr>
        <w:t>Cogeca</w:t>
      </w:r>
      <w:proofErr w:type="spellEnd"/>
      <w:r w:rsidRPr="00135F43">
        <w:rPr>
          <w:rStyle w:val="CCNormal"/>
          <w:sz w:val="20"/>
          <w:szCs w:val="20"/>
        </w:rPr>
        <w:t xml:space="preserve"> are the united voice of farmers and </w:t>
      </w:r>
      <w:proofErr w:type="spellStart"/>
      <w:r w:rsidRPr="00135F43">
        <w:rPr>
          <w:rStyle w:val="CCNormal"/>
          <w:sz w:val="20"/>
          <w:szCs w:val="20"/>
        </w:rPr>
        <w:t>agri</w:t>
      </w:r>
      <w:proofErr w:type="spellEnd"/>
      <w:r w:rsidRPr="00135F43">
        <w:rPr>
          <w:rStyle w:val="CCNormal"/>
          <w:sz w:val="20"/>
          <w:szCs w:val="20"/>
        </w:rPr>
        <w:t xml:space="preserve">-cooperatives in the EU. Together, we ensure that EU agriculture is sustainable, innovative and competitive, while guaranteeing food security for 500 million people throughout Europe. &gt;&gt;&gt; More information </w:t>
      </w:r>
      <w:hyperlink r:id="rId13" w:history="1">
        <w:r w:rsidRPr="00135F43">
          <w:rPr>
            <w:rStyle w:val="Hyperlink"/>
            <w:rFonts w:ascii="Montserrat" w:hAnsi="Montserrat"/>
            <w:sz w:val="20"/>
            <w:szCs w:val="20"/>
          </w:rPr>
          <w:t>www.copa-cogeca.eu</w:t>
        </w:r>
      </w:hyperlink>
    </w:p>
    <w:sdt>
      <w:sdtPr>
        <w:rPr>
          <w:rFonts w:ascii="Montserrat Light" w:eastAsiaTheme="minorHAnsi" w:hAnsi="Montserrat Light" w:cstheme="minorBidi"/>
          <w:color w:val="58595B"/>
          <w:sz w:val="22"/>
          <w:szCs w:val="22"/>
          <w:lang w:eastAsia="en-US"/>
        </w:rPr>
        <w:id w:val="-926261863"/>
        <w:lock w:val="sdtContentLocked"/>
        <w:placeholder>
          <w:docPart w:val="F75F72EFEC8741DF912A06156112051E"/>
        </w:placeholder>
      </w:sdtPr>
      <w:sdtEndPr/>
      <w:sdtContent>
        <w:p w14:paraId="44733BA5" w14:textId="77777777" w:rsidR="00B650F0" w:rsidRPr="00B953B8" w:rsidRDefault="00B650F0" w:rsidP="00445C22">
          <w:pPr>
            <w:pStyle w:val="NormalWeb"/>
            <w:shd w:val="clear" w:color="auto" w:fill="FFFFFF"/>
            <w:spacing w:before="0" w:beforeAutospacing="0"/>
            <w:rPr>
              <w:rFonts w:eastAsiaTheme="minorHAnsi"/>
            </w:rPr>
          </w:pPr>
          <w:r>
            <w:rPr>
              <w:rFonts w:ascii="Montserrat Light" w:eastAsiaTheme="minorHAnsi" w:hAnsi="Montserrat Light" w:cstheme="minorBidi"/>
              <w:noProof/>
              <w:color w:val="58595B"/>
              <w:sz w:val="22"/>
              <w:szCs w:val="22"/>
              <w:lang w:eastAsia="en-US"/>
            </w:rPr>
            <mc:AlternateContent>
              <mc:Choice Requires="wps">
                <w:drawing>
                  <wp:anchor distT="0" distB="0" distL="114300" distR="114300" simplePos="0" relativeHeight="251659264" behindDoc="0" locked="0" layoutInCell="1" allowOverlap="1" wp14:anchorId="51B7411A" wp14:editId="7E4970A9">
                    <wp:simplePos x="0" y="0"/>
                    <wp:positionH relativeFrom="column">
                      <wp:posOffset>-28576</wp:posOffset>
                    </wp:positionH>
                    <wp:positionV relativeFrom="paragraph">
                      <wp:posOffset>109220</wp:posOffset>
                    </wp:positionV>
                    <wp:extent cx="583882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838825" cy="0"/>
                            </a:xfrm>
                            <a:prstGeom prst="line">
                              <a:avLst/>
                            </a:prstGeom>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w:pict>
                  <v:line w14:anchorId="12910988"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25pt,8.6pt" to="457.5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" strokecolor="#ed7d31 [3205]" strokeweight="1.5pt">
                    <v:stroke joinstyle="miter"/>
                  </v:line>
                </w:pict>
              </mc:Fallback>
            </mc:AlternateContent>
          </w:r>
        </w:p>
      </w:sdtContent>
    </w:sdt>
    <w:sdt>
      <w:sdtPr>
        <w:rPr>
          <w:rStyle w:val="CCNormal"/>
          <w:rFonts w:eastAsiaTheme="minorHAnsi"/>
          <w:sz w:val="20"/>
          <w:szCs w:val="20"/>
        </w:rPr>
        <w:id w:val="2040863808"/>
        <w:placeholder>
          <w:docPart w:val="F75F72EFEC8741DF912A06156112051E"/>
        </w:placeholder>
        <w:temporary/>
      </w:sdtPr>
      <w:sdtEndPr>
        <w:rPr>
          <w:rStyle w:val="CCNormal"/>
        </w:rPr>
      </w:sdtEndPr>
      <w:sdtContent>
        <w:p w14:paraId="13C41345" w14:textId="77777777" w:rsidR="00445C22" w:rsidRPr="00135F43" w:rsidRDefault="00244682" w:rsidP="00445C22">
          <w:pPr>
            <w:pStyle w:val="NormalWeb"/>
            <w:shd w:val="clear" w:color="auto" w:fill="FFFFFF"/>
            <w:spacing w:before="0" w:beforeAutospacing="0"/>
            <w:rPr>
              <w:rFonts w:ascii="Montserrat" w:eastAsiaTheme="minorHAnsi" w:hAnsi="Montserrat"/>
              <w:sz w:val="20"/>
              <w:szCs w:val="20"/>
            </w:rPr>
          </w:pPr>
          <w:r w:rsidRPr="00135F43">
            <w:rPr>
              <w:rStyle w:val="CCNormal"/>
              <w:rFonts w:eastAsiaTheme="minorHAnsi"/>
              <w:sz w:val="20"/>
              <w:szCs w:val="20"/>
            </w:rPr>
            <w:t>For further information, please contact</w:t>
          </w:r>
        </w:p>
      </w:sdtContent>
    </w:sdt>
    <w:tbl>
      <w:tblPr>
        <w:tblW w:w="0" w:type="auto"/>
        <w:tblLook w:val="04A0" w:firstRow="1" w:lastRow="0" w:firstColumn="1" w:lastColumn="0" w:noHBand="0" w:noVBand="1"/>
      </w:tblPr>
      <w:tblGrid>
        <w:gridCol w:w="4253"/>
        <w:gridCol w:w="4763"/>
      </w:tblGrid>
      <w:tr w:rsidR="00E6727E" w:rsidRPr="00C4561F" w14:paraId="5E099FAC" w14:textId="77777777" w:rsidTr="00716D7C">
        <w:tc>
          <w:tcPr>
            <w:tcW w:w="4253" w:type="dxa"/>
          </w:tcPr>
          <w:p w14:paraId="6423E7E0" w14:textId="7900E1E6" w:rsidR="00E6727E" w:rsidRPr="00135F43" w:rsidRDefault="00583E6A" w:rsidP="00B953B8">
            <w:pPr>
              <w:pStyle w:val="NoSpacing"/>
              <w:rPr>
                <w:rFonts w:ascii="Montserrat" w:hAnsi="Montserrat"/>
                <w:sz w:val="20"/>
                <w:szCs w:val="20"/>
              </w:rPr>
            </w:pPr>
            <w:r>
              <w:rPr>
                <w:rFonts w:ascii="Montserrat" w:hAnsi="Montserrat"/>
                <w:sz w:val="20"/>
                <w:szCs w:val="20"/>
              </w:rPr>
              <w:t>Paulo Gouveia</w:t>
            </w:r>
          </w:p>
          <w:p w14:paraId="508363DA" w14:textId="6B4097C7" w:rsidR="00E6727E" w:rsidRPr="00135F43" w:rsidRDefault="00583E6A" w:rsidP="00B953B8">
            <w:pPr>
              <w:pStyle w:val="NoSpacing"/>
              <w:rPr>
                <w:rStyle w:val="CCNoSpacing"/>
                <w:rFonts w:ascii="Montserrat" w:hAnsi="Montserrat"/>
                <w:sz w:val="20"/>
                <w:szCs w:val="20"/>
              </w:rPr>
            </w:pPr>
            <w:r>
              <w:rPr>
                <w:rStyle w:val="CCNoSpacing"/>
                <w:rFonts w:ascii="Montserrat" w:hAnsi="Montserrat"/>
                <w:sz w:val="20"/>
                <w:szCs w:val="20"/>
              </w:rPr>
              <w:t>Senior Policy Advisor</w:t>
            </w:r>
          </w:p>
          <w:p w14:paraId="5B9A761D" w14:textId="1587E667" w:rsidR="00E6727E" w:rsidRPr="00583E6A" w:rsidRDefault="00583E6A" w:rsidP="00B953B8">
            <w:pPr>
              <w:rPr>
                <w:rFonts w:ascii="Montserrat" w:hAnsi="Montserrat"/>
                <w:sz w:val="20"/>
                <w:szCs w:val="20"/>
                <w:lang w:val="it-IT"/>
              </w:rPr>
            </w:pPr>
            <w:r w:rsidRPr="00583E6A">
              <w:rPr>
                <w:rStyle w:val="Hyperlink"/>
                <w:rFonts w:ascii="Montserrat" w:hAnsi="Montserrat"/>
                <w:sz w:val="20"/>
                <w:szCs w:val="20"/>
                <w:lang w:val="it-IT"/>
              </w:rPr>
              <w:t>paulo.gouveia@copa-cogeca.eu</w:t>
            </w:r>
          </w:p>
        </w:tc>
        <w:tc>
          <w:tcPr>
            <w:tcW w:w="4763" w:type="dxa"/>
          </w:tcPr>
          <w:p w14:paraId="4FB22128" w14:textId="4B671F81" w:rsidR="00E6727E" w:rsidRPr="00135F43" w:rsidRDefault="00583E6A" w:rsidP="00B953B8">
            <w:pPr>
              <w:pStyle w:val="NoSpacing"/>
              <w:rPr>
                <w:rFonts w:ascii="Montserrat" w:hAnsi="Montserrat"/>
                <w:sz w:val="20"/>
                <w:szCs w:val="20"/>
              </w:rPr>
            </w:pPr>
            <w:r>
              <w:rPr>
                <w:rFonts w:ascii="Montserrat" w:hAnsi="Montserrat"/>
                <w:sz w:val="20"/>
                <w:szCs w:val="20"/>
              </w:rPr>
              <w:t>Jean-Baptiste Boucher</w:t>
            </w:r>
          </w:p>
          <w:p w14:paraId="7FAEE793" w14:textId="7DAAFE3B" w:rsidR="00E6727E" w:rsidRPr="00135F43" w:rsidRDefault="00583E6A" w:rsidP="00B953B8">
            <w:pPr>
              <w:pStyle w:val="NoSpacing"/>
              <w:rPr>
                <w:rFonts w:ascii="Montserrat" w:hAnsi="Montserrat"/>
                <w:sz w:val="20"/>
                <w:szCs w:val="20"/>
              </w:rPr>
            </w:pPr>
            <w:r>
              <w:rPr>
                <w:rFonts w:ascii="Montserrat" w:hAnsi="Montserrat"/>
                <w:sz w:val="20"/>
                <w:szCs w:val="20"/>
              </w:rPr>
              <w:t>Communication Director</w:t>
            </w:r>
          </w:p>
          <w:p w14:paraId="73F6EFC1" w14:textId="40C64A2F" w:rsidR="00E6727E" w:rsidRPr="00135F43" w:rsidRDefault="00583E6A" w:rsidP="00B953B8">
            <w:pPr>
              <w:pStyle w:val="NoSpacing"/>
              <w:rPr>
                <w:rFonts w:ascii="Montserrat" w:hAnsi="Montserrat"/>
                <w:sz w:val="20"/>
                <w:szCs w:val="20"/>
              </w:rPr>
            </w:pPr>
            <w:r>
              <w:rPr>
                <w:rFonts w:ascii="Montserrat" w:hAnsi="Montserrat"/>
                <w:sz w:val="20"/>
                <w:szCs w:val="20"/>
              </w:rPr>
              <w:t>+32 474 84 08 36</w:t>
            </w:r>
          </w:p>
          <w:p w14:paraId="5A4F3274" w14:textId="7BCA1E53" w:rsidR="00E6727E" w:rsidRDefault="00C4561F" w:rsidP="00B953B8">
            <w:pPr>
              <w:rPr>
                <w:rStyle w:val="Hyperlink"/>
                <w:rFonts w:ascii="Montserrat" w:hAnsi="Montserrat"/>
                <w:sz w:val="20"/>
                <w:szCs w:val="20"/>
                <w:lang w:val="en-BE"/>
              </w:rPr>
            </w:pPr>
            <w:hyperlink r:id="rId14" w:history="1">
              <w:r w:rsidRPr="00AE657A">
                <w:rPr>
                  <w:rStyle w:val="Hyperlink"/>
                  <w:rFonts w:ascii="Montserrat" w:hAnsi="Montserrat"/>
                  <w:sz w:val="20"/>
                  <w:szCs w:val="20"/>
                  <w:lang w:val="en-BE"/>
                </w:rPr>
                <w:t>jean-baptiste.boucher@copa-cogeca.eu</w:t>
              </w:r>
            </w:hyperlink>
          </w:p>
          <w:p w14:paraId="6358BAF8" w14:textId="1608687A" w:rsidR="00C4561F" w:rsidRPr="00583E6A" w:rsidRDefault="00C4561F" w:rsidP="00B953B8">
            <w:pPr>
              <w:rPr>
                <w:rFonts w:ascii="Montserrat" w:hAnsi="Montserrat"/>
                <w:sz w:val="20"/>
                <w:szCs w:val="20"/>
                <w:lang w:val="en-BE"/>
              </w:rPr>
            </w:pPr>
          </w:p>
        </w:tc>
      </w:tr>
    </w:tbl>
    <w:p w14:paraId="1E3D9BA1" w14:textId="77777777" w:rsidR="00817677" w:rsidRDefault="00817677" w:rsidP="00817677">
      <w:pPr>
        <w:jc w:val="center"/>
        <w:rPr>
          <w:lang w:val="fr-FR"/>
        </w:rPr>
      </w:pPr>
      <w:proofErr w:type="spellStart"/>
      <w:r>
        <w:rPr>
          <w:lang w:val="fr-FR"/>
        </w:rPr>
        <w:lastRenderedPageBreak/>
        <w:t>Press</w:t>
      </w:r>
      <w:proofErr w:type="spellEnd"/>
      <w:r>
        <w:rPr>
          <w:lang w:val="fr-FR"/>
        </w:rPr>
        <w:t xml:space="preserve"> Release Mailing List</w:t>
      </w:r>
    </w:p>
    <w:p w14:paraId="3C883DCA" w14:textId="77777777" w:rsidR="00817677" w:rsidRPr="00817677" w:rsidRDefault="00817677" w:rsidP="00817677">
      <w:pPr>
        <w:jc w:val="center"/>
        <w:rPr>
          <w:lang w:val="fr-FR"/>
        </w:rPr>
      </w:pPr>
      <w:r>
        <w:rPr>
          <w:noProof/>
          <w:lang w:val="fr-FR"/>
        </w:rPr>
        <mc:AlternateContent>
          <mc:Choice Requires="wps">
            <w:drawing>
              <wp:anchor distT="0" distB="0" distL="114300" distR="114300" simplePos="0" relativeHeight="251662336" behindDoc="0" locked="0" layoutInCell="1" allowOverlap="1" wp14:anchorId="62740B03" wp14:editId="18D7699A">
                <wp:simplePos x="0" y="0"/>
                <wp:positionH relativeFrom="column">
                  <wp:posOffset>3355675</wp:posOffset>
                </wp:positionH>
                <wp:positionV relativeFrom="paragraph">
                  <wp:posOffset>153395</wp:posOffset>
                </wp:positionV>
                <wp:extent cx="1112520" cy="361950"/>
                <wp:effectExtent l="0" t="0" r="11430" b="19050"/>
                <wp:wrapNone/>
                <wp:docPr id="655128924" name="Rectangle: Rounded Corners 1">
                  <a:hlinkClick xmlns:a="http://schemas.openxmlformats.org/drawingml/2006/main" r:id="rId15"/>
                </wp:docPr>
                <wp:cNvGraphicFramePr/>
                <a:graphic xmlns:a="http://schemas.openxmlformats.org/drawingml/2006/main">
                  <a:graphicData uri="http://schemas.microsoft.com/office/word/2010/wordprocessingShape">
                    <wps:wsp>
                      <wps:cNvSpPr/>
                      <wps:spPr>
                        <a:xfrm>
                          <a:off x="0" y="0"/>
                          <a:ext cx="1112520" cy="361950"/>
                        </a:xfrm>
                        <a:prstGeom prst="roundRect">
                          <a:avLst/>
                        </a:prstGeom>
                        <a:solidFill>
                          <a:srgbClr val="CA6D05"/>
                        </a:solidFill>
                      </wps:spPr>
                      <wps:style>
                        <a:lnRef idx="2">
                          <a:schemeClr val="accent6">
                            <a:shade val="50000"/>
                          </a:schemeClr>
                        </a:lnRef>
                        <a:fillRef idx="1">
                          <a:schemeClr val="accent6"/>
                        </a:fillRef>
                        <a:effectRef idx="0">
                          <a:schemeClr val="accent6"/>
                        </a:effectRef>
                        <a:fontRef idx="minor">
                          <a:schemeClr val="lt1"/>
                        </a:fontRef>
                      </wps:style>
                      <wps:txbx>
                        <w:txbxContent>
                          <w:p w14:paraId="442A55D9"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62740B03" id="Rectangle: Rounded Corners 1" o:spid="_x0000_s1026" href="https://copa-cogeca.us19.list-manage.com/unsubscribe?u=5371341183d4c12ce11c119f5&amp;id=6d3072a5f7&amp;e=%5bUNIQID%5d&amp;c=d1f96d5be5" style="position:absolute;left:0;text-align:left;margin-left:264.25pt;margin-top:12.1pt;width:87.6pt;height:28.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" o:button="t" fillcolor="#ca6d05" strokecolor="#375623 [1609]" strokeweight="1pt">
                <v:fill o:detectmouseclick="t"/>
                <v:stroke joinstyle="miter"/>
                <v:textbox>
                  <w:txbxContent>
                    <w:p w14:paraId="442A55D9"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Unsubscribe</w:t>
                      </w:r>
                      <w:proofErr w:type="spellEnd"/>
                    </w:p>
                  </w:txbxContent>
                </v:textbox>
              </v:roundrect>
            </w:pict>
          </mc:Fallback>
        </mc:AlternateContent>
      </w:r>
      <w:r>
        <w:rPr>
          <w:noProof/>
          <w:lang w:val="fr-FR"/>
        </w:rPr>
        <mc:AlternateContent>
          <mc:Choice Requires="wps">
            <w:drawing>
              <wp:anchor distT="0" distB="0" distL="114300" distR="114300" simplePos="0" relativeHeight="251660288" behindDoc="0" locked="0" layoutInCell="1" allowOverlap="1" wp14:anchorId="1AFB07EC" wp14:editId="2B6BAD72">
                <wp:simplePos x="0" y="0"/>
                <wp:positionH relativeFrom="column">
                  <wp:posOffset>1457864</wp:posOffset>
                </wp:positionH>
                <wp:positionV relativeFrom="paragraph">
                  <wp:posOffset>153395</wp:posOffset>
                </wp:positionV>
                <wp:extent cx="1112808" cy="362310"/>
                <wp:effectExtent l="0" t="0" r="11430" b="19050"/>
                <wp:wrapNone/>
                <wp:docPr id="1190403050" name="Rectangle: Rounded Corners 1">
                  <a:hlinkClick xmlns:a="http://schemas.openxmlformats.org/drawingml/2006/main" r:id="rId16"/>
                </wp:docPr>
                <wp:cNvGraphicFramePr/>
                <a:graphic xmlns:a="http://schemas.openxmlformats.org/drawingml/2006/main">
                  <a:graphicData uri="http://schemas.microsoft.com/office/word/2010/wordprocessingShape">
                    <wps:wsp>
                      <wps:cNvSpPr/>
                      <wps:spPr>
                        <a:xfrm>
                          <a:off x="0" y="0"/>
                          <a:ext cx="1112808" cy="362310"/>
                        </a:xfrm>
                        <a:prstGeom prst="roundRect">
                          <a:avLst/>
                        </a:prstGeom>
                        <a:solidFill>
                          <a:srgbClr val="6B7213"/>
                        </a:solidFill>
                      </wps:spPr>
                      <wps:style>
                        <a:lnRef idx="2">
                          <a:schemeClr val="accent6">
                            <a:shade val="50000"/>
                          </a:schemeClr>
                        </a:lnRef>
                        <a:fillRef idx="1">
                          <a:schemeClr val="accent6"/>
                        </a:fillRef>
                        <a:effectRef idx="0">
                          <a:schemeClr val="accent6"/>
                        </a:effectRef>
                        <a:fontRef idx="minor">
                          <a:schemeClr val="lt1"/>
                        </a:fontRef>
                      </wps:style>
                      <wps:txbx>
                        <w:txbxContent>
                          <w:p w14:paraId="67543E00"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AFB07EC" id="_x0000_s1027" href="https://form.jotform.com/copacogeca/press-release-subscription" style="position:absolute;left:0;text-align:left;margin-left:114.8pt;margin-top:12.1pt;width:87.6pt;height:28.5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" o:button="t" fillcolor="#6b7213" strokecolor="#375623 [1609]" strokeweight="1pt">
                <v:fill o:detectmouseclick="t"/>
                <v:stroke joinstyle="miter"/>
                <v:textbox>
                  <w:txbxContent>
                    <w:p w14:paraId="67543E00" w14:textId="77777777" w:rsidR="00817677" w:rsidRPr="00817677" w:rsidRDefault="00817677" w:rsidP="00817677">
                      <w:pPr>
                        <w:jc w:val="center"/>
                        <w:rPr>
                          <w:b/>
                          <w:bCs/>
                          <w:color w:val="FFFFFF" w:themeColor="background1"/>
                          <w:sz w:val="20"/>
                          <w:szCs w:val="20"/>
                          <w:lang w:val="fr-FR"/>
                        </w:rPr>
                      </w:pPr>
                      <w:proofErr w:type="spellStart"/>
                      <w:r w:rsidRPr="00817677">
                        <w:rPr>
                          <w:b/>
                          <w:bCs/>
                          <w:color w:val="FFFFFF" w:themeColor="background1"/>
                          <w:sz w:val="20"/>
                          <w:szCs w:val="20"/>
                          <w:lang w:val="fr-FR"/>
                        </w:rPr>
                        <w:t>Subscribe</w:t>
                      </w:r>
                      <w:proofErr w:type="spellEnd"/>
                    </w:p>
                  </w:txbxContent>
                </v:textbox>
              </v:roundrect>
            </w:pict>
          </mc:Fallback>
        </mc:AlternateContent>
      </w:r>
    </w:p>
    <w:sectPr w:rsidR="00817677" w:rsidRPr="00817677" w:rsidSect="00107120">
      <w:headerReference w:type="default" r:id="rId17"/>
      <w:footerReference w:type="default" r:id="rId18"/>
      <w:headerReference w:type="first" r:id="rId19"/>
      <w:footerReference w:type="first" r:id="rId20"/>
      <w:pgSz w:w="11906" w:h="16838"/>
      <w:pgMar w:top="1440" w:right="1440" w:bottom="1985" w:left="1440"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3DB6B" w14:textId="77777777" w:rsidR="00583E6A" w:rsidRPr="00716D7C" w:rsidRDefault="00583E6A" w:rsidP="00716D7C">
      <w:r>
        <w:separator/>
      </w:r>
    </w:p>
  </w:endnote>
  <w:endnote w:type="continuationSeparator" w:id="0">
    <w:p w14:paraId="64E43F0D" w14:textId="77777777" w:rsidR="00583E6A" w:rsidRPr="00716D7C" w:rsidRDefault="00583E6A" w:rsidP="00716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90936AA3-6F87-49B3-98C0-1BD373986BE7}"/>
    <w:embedBold r:id="rId2" w:fontKey="{687A2B44-BF54-4C82-A24E-0862CD4C09F1}"/>
  </w:font>
  <w:font w:name="Montserrat Light">
    <w:panose1 w:val="00000400000000000000"/>
    <w:charset w:val="00"/>
    <w:family w:val="modern"/>
    <w:notTrueType/>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embedRegular r:id="rId3" w:fontKey="{AD42E430-3D80-43D7-8A09-6901D8D90EF4}"/>
  </w:font>
  <w:font w:name="Yu Gothic Light">
    <w:altName w:val="游ゴシック Light"/>
    <w:panose1 w:val="020B0300000000000000"/>
    <w:charset w:val="80"/>
    <w:family w:val="swiss"/>
    <w:pitch w:val="variable"/>
    <w:sig w:usb0="E00002FF" w:usb1="2AC7FDFF" w:usb2="00000016" w:usb3="00000000" w:csb0="0002009F" w:csb1="00000000"/>
  </w:font>
  <w:font w:name="Montserrat">
    <w:panose1 w:val="00000500000000000000"/>
    <w:charset w:val="00"/>
    <w:family w:val="modern"/>
    <w:notTrueType/>
    <w:pitch w:val="variable"/>
    <w:sig w:usb0="A00002FF" w:usb1="4000207B" w:usb2="00000000" w:usb3="00000000" w:csb0="00000197"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22BE8" w14:textId="77777777" w:rsidR="00107120" w:rsidRPr="00583E6A"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61312" behindDoc="1" locked="0" layoutInCell="1" allowOverlap="1" wp14:anchorId="0974C515" wp14:editId="5FB95F03">
          <wp:simplePos x="0" y="0"/>
          <wp:positionH relativeFrom="margin">
            <wp:posOffset>60960</wp:posOffset>
          </wp:positionH>
          <wp:positionV relativeFrom="paragraph">
            <wp:posOffset>-60325</wp:posOffset>
          </wp:positionV>
          <wp:extent cx="495300" cy="506606"/>
          <wp:effectExtent l="0" t="0" r="0" b="8255"/>
          <wp:wrapNone/>
          <wp:docPr id="6" name="Picture 6"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83E6A">
      <w:rPr>
        <w:rFonts w:ascii="Montserrat" w:hAnsi="Montserrat"/>
        <w:sz w:val="16"/>
        <w:szCs w:val="16"/>
        <w:lang w:val="fr-BE"/>
      </w:rPr>
      <w:t>Copa</w:t>
    </w:r>
    <w:proofErr w:type="spellEnd"/>
    <w:r w:rsidRPr="00583E6A">
      <w:rPr>
        <w:rFonts w:ascii="Montserrat" w:hAnsi="Montserrat"/>
        <w:sz w:val="16"/>
        <w:szCs w:val="16"/>
        <w:lang w:val="fr-BE"/>
      </w:rPr>
      <w:t xml:space="preserve"> - </w:t>
    </w:r>
    <w:proofErr w:type="spellStart"/>
    <w:r w:rsidRPr="00583E6A">
      <w:rPr>
        <w:rFonts w:ascii="Montserrat" w:hAnsi="Montserrat"/>
        <w:sz w:val="16"/>
        <w:szCs w:val="16"/>
        <w:lang w:val="fr-BE"/>
      </w:rPr>
      <w:t>Cogeca</w:t>
    </w:r>
    <w:proofErr w:type="spellEnd"/>
    <w:r w:rsidRPr="00583E6A">
      <w:rPr>
        <w:rFonts w:ascii="Montserrat" w:hAnsi="Montserrat"/>
        <w:sz w:val="16"/>
        <w:szCs w:val="16"/>
        <w:lang w:val="fr-BE"/>
      </w:rPr>
      <w:t xml:space="preserve"> | </w:t>
    </w:r>
    <w:proofErr w:type="spellStart"/>
    <w:r w:rsidRPr="00583E6A">
      <w:rPr>
        <w:rFonts w:ascii="Montserrat" w:hAnsi="Montserrat"/>
        <w:sz w:val="16"/>
        <w:szCs w:val="16"/>
        <w:lang w:val="fr-BE"/>
      </w:rPr>
      <w:t>European</w:t>
    </w:r>
    <w:proofErr w:type="spellEnd"/>
    <w:r w:rsidRPr="00583E6A">
      <w:rPr>
        <w:rFonts w:ascii="Montserrat" w:hAnsi="Montserrat"/>
        <w:sz w:val="16"/>
        <w:szCs w:val="16"/>
        <w:lang w:val="fr-BE"/>
      </w:rPr>
      <w:t xml:space="preserve"> Farmers </w:t>
    </w:r>
    <w:proofErr w:type="spellStart"/>
    <w:r w:rsidRPr="00583E6A">
      <w:rPr>
        <w:rFonts w:ascii="Montserrat" w:hAnsi="Montserrat"/>
        <w:sz w:val="16"/>
        <w:szCs w:val="16"/>
        <w:lang w:val="fr-BE"/>
      </w:rPr>
      <w:t>European</w:t>
    </w:r>
    <w:proofErr w:type="spellEnd"/>
    <w:r w:rsidRPr="00583E6A">
      <w:rPr>
        <w:rFonts w:ascii="Montserrat" w:hAnsi="Montserrat"/>
        <w:sz w:val="16"/>
        <w:szCs w:val="16"/>
        <w:lang w:val="fr-BE"/>
      </w:rPr>
      <w:t xml:space="preserve"> Agri-Cooperatives </w:t>
    </w:r>
  </w:p>
  <w:p w14:paraId="4FBB0E24"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561A5105"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EU Transparency Register Number | Copa 44856881231-49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09586631237-74</w:t>
    </w:r>
  </w:p>
  <w:p w14:paraId="4AA313C4" w14:textId="77777777" w:rsidR="00107120" w:rsidRDefault="001071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71B08" w14:textId="77777777" w:rsidR="00107120" w:rsidRPr="00583E6A" w:rsidRDefault="00107120" w:rsidP="00107120">
    <w:pPr>
      <w:spacing w:after="0"/>
      <w:ind w:left="1134"/>
      <w:rPr>
        <w:rFonts w:ascii="Montserrat" w:hAnsi="Montserrat"/>
        <w:sz w:val="16"/>
        <w:szCs w:val="16"/>
        <w:lang w:val="fr-BE"/>
      </w:rPr>
    </w:pPr>
    <w:r w:rsidRPr="008403E3">
      <w:rPr>
        <w:rFonts w:ascii="Montserrat" w:hAnsi="Montserrat"/>
        <w:noProof/>
        <w:color w:val="000000" w:themeColor="text1"/>
        <w:sz w:val="16"/>
        <w:szCs w:val="16"/>
      </w:rPr>
      <w:drawing>
        <wp:anchor distT="0" distB="0" distL="114300" distR="114300" simplePos="0" relativeHeight="251659264" behindDoc="1" locked="0" layoutInCell="1" allowOverlap="1" wp14:anchorId="5FD4081E" wp14:editId="64484921">
          <wp:simplePos x="0" y="0"/>
          <wp:positionH relativeFrom="margin">
            <wp:posOffset>60960</wp:posOffset>
          </wp:positionH>
          <wp:positionV relativeFrom="paragraph">
            <wp:posOffset>-60325</wp:posOffset>
          </wp:positionV>
          <wp:extent cx="495300" cy="506606"/>
          <wp:effectExtent l="0" t="0" r="0" b="8255"/>
          <wp:wrapNone/>
          <wp:docPr id="10" name="Picture 10" descr="A close-up of a flow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flower&#10;&#10;Description automatically generated with low confidence"/>
                  <pic:cNvPicPr/>
                </pic:nvPicPr>
                <pic:blipFill>
                  <a:blip r:embed="rId1">
                    <a:alphaModFix amt="20000"/>
                    <a:extLst>
                      <a:ext uri="{28A0092B-C50C-407E-A947-70E740481C1C}">
                        <a14:useLocalDpi xmlns:a14="http://schemas.microsoft.com/office/drawing/2010/main" val="0"/>
                      </a:ext>
                    </a:extLst>
                  </a:blip>
                  <a:stretch>
                    <a:fillRect/>
                  </a:stretch>
                </pic:blipFill>
                <pic:spPr>
                  <a:xfrm>
                    <a:off x="0" y="0"/>
                    <a:ext cx="495300" cy="50660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83E6A">
      <w:rPr>
        <w:rFonts w:ascii="Montserrat" w:hAnsi="Montserrat"/>
        <w:sz w:val="16"/>
        <w:szCs w:val="16"/>
        <w:lang w:val="fr-BE"/>
      </w:rPr>
      <w:t>Copa</w:t>
    </w:r>
    <w:proofErr w:type="spellEnd"/>
    <w:r w:rsidRPr="00583E6A">
      <w:rPr>
        <w:rFonts w:ascii="Montserrat" w:hAnsi="Montserrat"/>
        <w:sz w:val="16"/>
        <w:szCs w:val="16"/>
        <w:lang w:val="fr-BE"/>
      </w:rPr>
      <w:t xml:space="preserve"> - </w:t>
    </w:r>
    <w:proofErr w:type="spellStart"/>
    <w:r w:rsidRPr="00583E6A">
      <w:rPr>
        <w:rFonts w:ascii="Montserrat" w:hAnsi="Montserrat"/>
        <w:sz w:val="16"/>
        <w:szCs w:val="16"/>
        <w:lang w:val="fr-BE"/>
      </w:rPr>
      <w:t>Cogeca</w:t>
    </w:r>
    <w:proofErr w:type="spellEnd"/>
    <w:r w:rsidRPr="00583E6A">
      <w:rPr>
        <w:rFonts w:ascii="Montserrat" w:hAnsi="Montserrat"/>
        <w:sz w:val="16"/>
        <w:szCs w:val="16"/>
        <w:lang w:val="fr-BE"/>
      </w:rPr>
      <w:t xml:space="preserve"> | </w:t>
    </w:r>
    <w:proofErr w:type="spellStart"/>
    <w:r w:rsidRPr="00583E6A">
      <w:rPr>
        <w:rFonts w:ascii="Montserrat" w:hAnsi="Montserrat"/>
        <w:sz w:val="16"/>
        <w:szCs w:val="16"/>
        <w:lang w:val="fr-BE"/>
      </w:rPr>
      <w:t>European</w:t>
    </w:r>
    <w:proofErr w:type="spellEnd"/>
    <w:r w:rsidRPr="00583E6A">
      <w:rPr>
        <w:rFonts w:ascii="Montserrat" w:hAnsi="Montserrat"/>
        <w:sz w:val="16"/>
        <w:szCs w:val="16"/>
        <w:lang w:val="fr-BE"/>
      </w:rPr>
      <w:t xml:space="preserve"> Farmers </w:t>
    </w:r>
    <w:proofErr w:type="spellStart"/>
    <w:r w:rsidRPr="00583E6A">
      <w:rPr>
        <w:rFonts w:ascii="Montserrat" w:hAnsi="Montserrat"/>
        <w:sz w:val="16"/>
        <w:szCs w:val="16"/>
        <w:lang w:val="fr-BE"/>
      </w:rPr>
      <w:t>European</w:t>
    </w:r>
    <w:proofErr w:type="spellEnd"/>
    <w:r w:rsidRPr="00583E6A">
      <w:rPr>
        <w:rFonts w:ascii="Montserrat" w:hAnsi="Montserrat"/>
        <w:sz w:val="16"/>
        <w:szCs w:val="16"/>
        <w:lang w:val="fr-BE"/>
      </w:rPr>
      <w:t xml:space="preserve"> Agri-Cooperatives </w:t>
    </w:r>
  </w:p>
  <w:p w14:paraId="51E4F392" w14:textId="77777777" w:rsidR="00107120" w:rsidRPr="005067BB" w:rsidRDefault="00107120" w:rsidP="00107120">
    <w:pPr>
      <w:spacing w:after="0"/>
      <w:ind w:left="1134"/>
      <w:rPr>
        <w:rFonts w:ascii="Montserrat" w:hAnsi="Montserrat"/>
        <w:sz w:val="16"/>
        <w:szCs w:val="16"/>
        <w:lang w:val="fr-BE"/>
      </w:rPr>
    </w:pPr>
    <w:r w:rsidRPr="005067BB">
      <w:rPr>
        <w:rFonts w:ascii="Montserrat" w:hAnsi="Montserrat"/>
        <w:sz w:val="16"/>
        <w:szCs w:val="16"/>
        <w:lang w:val="fr-BE"/>
      </w:rPr>
      <w:t xml:space="preserve">61, Rue de Trèves | B - 1040 Bruxelles | www.copa-cogeca.eu  </w:t>
    </w:r>
  </w:p>
  <w:p w14:paraId="576116EF" w14:textId="77777777" w:rsidR="00107120" w:rsidRPr="008403E3" w:rsidRDefault="00107120" w:rsidP="00107120">
    <w:pPr>
      <w:spacing w:after="0"/>
      <w:ind w:left="1134"/>
      <w:rPr>
        <w:rFonts w:ascii="Montserrat" w:hAnsi="Montserrat"/>
        <w:sz w:val="16"/>
        <w:szCs w:val="16"/>
      </w:rPr>
    </w:pPr>
    <w:r w:rsidRPr="008403E3">
      <w:rPr>
        <w:rFonts w:ascii="Montserrat" w:hAnsi="Montserrat"/>
        <w:sz w:val="16"/>
        <w:szCs w:val="16"/>
      </w:rPr>
      <w:t xml:space="preserve">EU Transparency Register Number | Copa 44856881231-49 | </w:t>
    </w:r>
    <w:proofErr w:type="spellStart"/>
    <w:r w:rsidRPr="008403E3">
      <w:rPr>
        <w:rFonts w:ascii="Montserrat" w:hAnsi="Montserrat"/>
        <w:sz w:val="16"/>
        <w:szCs w:val="16"/>
      </w:rPr>
      <w:t>Cogeca</w:t>
    </w:r>
    <w:proofErr w:type="spellEnd"/>
    <w:r w:rsidRPr="008403E3">
      <w:rPr>
        <w:rFonts w:ascii="Montserrat" w:hAnsi="Montserrat"/>
        <w:sz w:val="16"/>
        <w:szCs w:val="16"/>
      </w:rPr>
      <w:t xml:space="preserve"> 09586631237-74</w:t>
    </w:r>
  </w:p>
  <w:p w14:paraId="42B9A212" w14:textId="77777777" w:rsidR="00135F43" w:rsidRDefault="00135F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333421" w14:textId="77777777" w:rsidR="00583E6A" w:rsidRPr="00716D7C" w:rsidRDefault="00583E6A" w:rsidP="00716D7C">
      <w:r>
        <w:separator/>
      </w:r>
    </w:p>
  </w:footnote>
  <w:footnote w:type="continuationSeparator" w:id="0">
    <w:p w14:paraId="054A0FA8" w14:textId="77777777" w:rsidR="00583E6A" w:rsidRPr="00716D7C" w:rsidRDefault="00583E6A" w:rsidP="00716D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EB8C8" w14:textId="77777777" w:rsidR="003D1D89" w:rsidRPr="00B953B8" w:rsidRDefault="003D1D89" w:rsidP="002D57AF">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rPr>
      <w:alias w:val="Insert Logo"/>
      <w:tag w:val="Insert Logo"/>
      <w:id w:val="-1871138787"/>
      <w:picture/>
    </w:sdtPr>
    <w:sdtEndPr/>
    <w:sdtContent>
      <w:p w14:paraId="6D3931A5" w14:textId="77777777" w:rsidR="00135F43" w:rsidRDefault="00135F43" w:rsidP="00135F43">
        <w:pPr>
          <w:jc w:val="left"/>
          <w:rPr>
            <w:noProof/>
          </w:rPr>
        </w:pPr>
        <w:r w:rsidRPr="00716D7C">
          <w:rPr>
            <w:noProof/>
          </w:rPr>
          <w:drawing>
            <wp:inline distT="0" distB="0" distL="0" distR="0" wp14:anchorId="657EF29E" wp14:editId="522E9341">
              <wp:extent cx="2324104" cy="581025"/>
              <wp:effectExtent l="0" t="0" r="0" b="9525"/>
              <wp:docPr id="9" name="Picture 9"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graphical user interfac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72754" cy="593188"/>
                      </a:xfrm>
                      <a:prstGeom prst="rect">
                        <a:avLst/>
                      </a:prstGeom>
                    </pic:spPr>
                  </pic:pic>
                </a:graphicData>
              </a:graphic>
            </wp:inline>
          </w:drawing>
        </w:r>
      </w:p>
    </w:sdtContent>
  </w:sdt>
  <w:p w14:paraId="4632705E" w14:textId="77777777" w:rsidR="00135F43" w:rsidRDefault="00135F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EA082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3DE2CB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3EDB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1768A5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563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226BB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AE8AF3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48885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F0AB2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82C2D0A"/>
    <w:lvl w:ilvl="0">
      <w:start w:val="1"/>
      <w:numFmt w:val="bullet"/>
      <w:lvlText w:val=""/>
      <w:lvlJc w:val="left"/>
      <w:pPr>
        <w:tabs>
          <w:tab w:val="num" w:pos="360"/>
        </w:tabs>
        <w:ind w:left="360" w:hanging="360"/>
      </w:pPr>
      <w:rPr>
        <w:rFonts w:ascii="Symbol" w:hAnsi="Symbol" w:hint="default"/>
      </w:rPr>
    </w:lvl>
  </w:abstractNum>
  <w:num w:numId="1" w16cid:durableId="875384375">
    <w:abstractNumId w:val="9"/>
  </w:num>
  <w:num w:numId="2" w16cid:durableId="1855874924">
    <w:abstractNumId w:val="7"/>
  </w:num>
  <w:num w:numId="3" w16cid:durableId="348916683">
    <w:abstractNumId w:val="6"/>
  </w:num>
  <w:num w:numId="4" w16cid:durableId="1242330869">
    <w:abstractNumId w:val="5"/>
  </w:num>
  <w:num w:numId="5" w16cid:durableId="1799756353">
    <w:abstractNumId w:val="4"/>
  </w:num>
  <w:num w:numId="6" w16cid:durableId="168065969">
    <w:abstractNumId w:val="8"/>
  </w:num>
  <w:num w:numId="7" w16cid:durableId="1836727781">
    <w:abstractNumId w:val="3"/>
  </w:num>
  <w:num w:numId="8" w16cid:durableId="1603414516">
    <w:abstractNumId w:val="2"/>
  </w:num>
  <w:num w:numId="9" w16cid:durableId="998777433">
    <w:abstractNumId w:val="1"/>
  </w:num>
  <w:num w:numId="10" w16cid:durableId="1215236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formatting="1" w:enforcement="0"/>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E6A"/>
    <w:rsid w:val="00006AB9"/>
    <w:rsid w:val="000356F5"/>
    <w:rsid w:val="00071DB6"/>
    <w:rsid w:val="000B1D84"/>
    <w:rsid w:val="000D2B3B"/>
    <w:rsid w:val="000D34BA"/>
    <w:rsid w:val="00100850"/>
    <w:rsid w:val="00107120"/>
    <w:rsid w:val="00117877"/>
    <w:rsid w:val="00121DB3"/>
    <w:rsid w:val="0013357E"/>
    <w:rsid w:val="00135F43"/>
    <w:rsid w:val="00146C88"/>
    <w:rsid w:val="0015598F"/>
    <w:rsid w:val="001648FF"/>
    <w:rsid w:val="00165DC9"/>
    <w:rsid w:val="00171312"/>
    <w:rsid w:val="00175F2B"/>
    <w:rsid w:val="00182716"/>
    <w:rsid w:val="00187A93"/>
    <w:rsid w:val="001950AD"/>
    <w:rsid w:val="001A0D21"/>
    <w:rsid w:val="001E1ED9"/>
    <w:rsid w:val="001F1C55"/>
    <w:rsid w:val="00215D96"/>
    <w:rsid w:val="00235A0D"/>
    <w:rsid w:val="00244682"/>
    <w:rsid w:val="002562CB"/>
    <w:rsid w:val="002606E9"/>
    <w:rsid w:val="00272E26"/>
    <w:rsid w:val="002B0FFD"/>
    <w:rsid w:val="002D4EA5"/>
    <w:rsid w:val="002D57AF"/>
    <w:rsid w:val="002E02A5"/>
    <w:rsid w:val="003126C2"/>
    <w:rsid w:val="00327F42"/>
    <w:rsid w:val="003318A3"/>
    <w:rsid w:val="00341D97"/>
    <w:rsid w:val="003503C8"/>
    <w:rsid w:val="003557C1"/>
    <w:rsid w:val="003747AC"/>
    <w:rsid w:val="00380165"/>
    <w:rsid w:val="0039774E"/>
    <w:rsid w:val="003B1D9A"/>
    <w:rsid w:val="003B68CB"/>
    <w:rsid w:val="003C0EEB"/>
    <w:rsid w:val="003C4C18"/>
    <w:rsid w:val="003D1D89"/>
    <w:rsid w:val="003F44AB"/>
    <w:rsid w:val="00445C22"/>
    <w:rsid w:val="00467BDE"/>
    <w:rsid w:val="00486A5D"/>
    <w:rsid w:val="004C39C3"/>
    <w:rsid w:val="004D1FA4"/>
    <w:rsid w:val="004F6EE0"/>
    <w:rsid w:val="005067BB"/>
    <w:rsid w:val="005202ED"/>
    <w:rsid w:val="0056456D"/>
    <w:rsid w:val="00583E6A"/>
    <w:rsid w:val="00590988"/>
    <w:rsid w:val="00592F70"/>
    <w:rsid w:val="005E5961"/>
    <w:rsid w:val="00600ED3"/>
    <w:rsid w:val="00607BB2"/>
    <w:rsid w:val="00614B2D"/>
    <w:rsid w:val="00641635"/>
    <w:rsid w:val="006662C9"/>
    <w:rsid w:val="00671B34"/>
    <w:rsid w:val="006772EB"/>
    <w:rsid w:val="00681DA3"/>
    <w:rsid w:val="006A4601"/>
    <w:rsid w:val="006B673C"/>
    <w:rsid w:val="006B74EB"/>
    <w:rsid w:val="006C0583"/>
    <w:rsid w:val="006C4A88"/>
    <w:rsid w:val="006D70A8"/>
    <w:rsid w:val="006E59B7"/>
    <w:rsid w:val="006F5CEF"/>
    <w:rsid w:val="00716D7C"/>
    <w:rsid w:val="007306AC"/>
    <w:rsid w:val="00734E47"/>
    <w:rsid w:val="007556F3"/>
    <w:rsid w:val="00756DEA"/>
    <w:rsid w:val="00767438"/>
    <w:rsid w:val="00777A2D"/>
    <w:rsid w:val="0078288C"/>
    <w:rsid w:val="007844E9"/>
    <w:rsid w:val="007B5E6E"/>
    <w:rsid w:val="007B6D94"/>
    <w:rsid w:val="007B7735"/>
    <w:rsid w:val="007C5E9B"/>
    <w:rsid w:val="007F3E4D"/>
    <w:rsid w:val="00800A86"/>
    <w:rsid w:val="00805042"/>
    <w:rsid w:val="00817677"/>
    <w:rsid w:val="00850375"/>
    <w:rsid w:val="00851336"/>
    <w:rsid w:val="00860527"/>
    <w:rsid w:val="00864920"/>
    <w:rsid w:val="00867FA8"/>
    <w:rsid w:val="00871AD7"/>
    <w:rsid w:val="008816F4"/>
    <w:rsid w:val="008A0BFA"/>
    <w:rsid w:val="008C0429"/>
    <w:rsid w:val="008C0994"/>
    <w:rsid w:val="008E7E54"/>
    <w:rsid w:val="008F3AB6"/>
    <w:rsid w:val="008F4138"/>
    <w:rsid w:val="009000CA"/>
    <w:rsid w:val="00901C69"/>
    <w:rsid w:val="00903528"/>
    <w:rsid w:val="0090748C"/>
    <w:rsid w:val="00922B6D"/>
    <w:rsid w:val="00925C9C"/>
    <w:rsid w:val="00947501"/>
    <w:rsid w:val="00955DDE"/>
    <w:rsid w:val="00990273"/>
    <w:rsid w:val="009A3999"/>
    <w:rsid w:val="009A78D2"/>
    <w:rsid w:val="009D163E"/>
    <w:rsid w:val="009D40C9"/>
    <w:rsid w:val="009F1163"/>
    <w:rsid w:val="00A1126D"/>
    <w:rsid w:val="00A20342"/>
    <w:rsid w:val="00A63781"/>
    <w:rsid w:val="00A9463E"/>
    <w:rsid w:val="00AE5E6F"/>
    <w:rsid w:val="00AF6D18"/>
    <w:rsid w:val="00B013FC"/>
    <w:rsid w:val="00B01B09"/>
    <w:rsid w:val="00B22284"/>
    <w:rsid w:val="00B37D8B"/>
    <w:rsid w:val="00B572F1"/>
    <w:rsid w:val="00B631E7"/>
    <w:rsid w:val="00B650F0"/>
    <w:rsid w:val="00B70EDD"/>
    <w:rsid w:val="00B77564"/>
    <w:rsid w:val="00B828EF"/>
    <w:rsid w:val="00B953B8"/>
    <w:rsid w:val="00BA622B"/>
    <w:rsid w:val="00BC42AC"/>
    <w:rsid w:val="00BD0524"/>
    <w:rsid w:val="00BE0D6B"/>
    <w:rsid w:val="00BE22AC"/>
    <w:rsid w:val="00C20330"/>
    <w:rsid w:val="00C26FE0"/>
    <w:rsid w:val="00C435EA"/>
    <w:rsid w:val="00C4561F"/>
    <w:rsid w:val="00C51DE9"/>
    <w:rsid w:val="00C5271A"/>
    <w:rsid w:val="00C544BA"/>
    <w:rsid w:val="00CA4479"/>
    <w:rsid w:val="00CA4F69"/>
    <w:rsid w:val="00CC4394"/>
    <w:rsid w:val="00CE19D7"/>
    <w:rsid w:val="00CF4B85"/>
    <w:rsid w:val="00D10189"/>
    <w:rsid w:val="00D1533B"/>
    <w:rsid w:val="00D15F84"/>
    <w:rsid w:val="00D239FF"/>
    <w:rsid w:val="00D66617"/>
    <w:rsid w:val="00D72C78"/>
    <w:rsid w:val="00D9547E"/>
    <w:rsid w:val="00DE77B5"/>
    <w:rsid w:val="00DF6217"/>
    <w:rsid w:val="00E05511"/>
    <w:rsid w:val="00E2211C"/>
    <w:rsid w:val="00E510B1"/>
    <w:rsid w:val="00E6727E"/>
    <w:rsid w:val="00E72924"/>
    <w:rsid w:val="00E9016C"/>
    <w:rsid w:val="00E92FBE"/>
    <w:rsid w:val="00E95D41"/>
    <w:rsid w:val="00EA132D"/>
    <w:rsid w:val="00F145A0"/>
    <w:rsid w:val="00F25A49"/>
    <w:rsid w:val="00F4320D"/>
    <w:rsid w:val="00F51866"/>
    <w:rsid w:val="00F52C33"/>
    <w:rsid w:val="00F53D64"/>
    <w:rsid w:val="00F63519"/>
    <w:rsid w:val="00F96720"/>
    <w:rsid w:val="00FE486D"/>
  </w:rsids>
  <m:mathPr>
    <m:mathFont m:val="Cambria Math"/>
    <m:brkBin m:val="before"/>
    <m:brkBinSub m:val="--"/>
    <m:smallFrac m:val="0"/>
    <m:dispDef/>
    <m:lMargin m:val="0"/>
    <m:rMargin m:val="0"/>
    <m:defJc m:val="centerGroup"/>
    <m:wrapIndent m:val="1440"/>
    <m:intLim m:val="subSup"/>
    <m:naryLim m:val="undOvr"/>
  </m:mathPr>
  <w:themeFontLang w:val="en-BE"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3775F"/>
  <w15:chartTrackingRefBased/>
  <w15:docId w15:val="{2BEC5B90-31C6-4CF4-9C80-85BB316FF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BE"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1E1ED9"/>
    <w:pPr>
      <w:spacing w:line="276" w:lineRule="auto"/>
      <w:jc w:val="both"/>
    </w:pPr>
    <w:rPr>
      <w:rFonts w:ascii="Montserrat Light" w:hAnsi="Montserrat Light"/>
      <w:color w:val="404040" w:themeColor="text1" w:themeTint="BF"/>
      <w:lang w:val="en-GB"/>
    </w:rPr>
  </w:style>
  <w:style w:type="paragraph" w:styleId="Heading1">
    <w:name w:val="heading 1"/>
    <w:basedOn w:val="Normal"/>
    <w:next w:val="Normal"/>
    <w:link w:val="Heading1Char"/>
    <w:uiPriority w:val="9"/>
    <w:qFormat/>
    <w:locked/>
    <w:rsid w:val="00867FA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iPriority w:val="99"/>
    <w:unhideWhenUsed/>
    <w:locked/>
    <w:rsid w:val="00182716"/>
    <w:pPr>
      <w:spacing w:before="100" w:beforeAutospacing="1" w:after="100" w:afterAutospacing="1" w:line="240" w:lineRule="auto"/>
    </w:pPr>
    <w:rPr>
      <w:rFonts w:ascii="Times New Roman" w:eastAsia="Times New Roman" w:hAnsi="Times New Roman" w:cs="Times New Roman"/>
      <w:sz w:val="24"/>
      <w:szCs w:val="24"/>
      <w:lang w:eastAsia="en-BE"/>
    </w:rPr>
  </w:style>
  <w:style w:type="character" w:styleId="Hyperlink">
    <w:name w:val="Hyperlink"/>
    <w:basedOn w:val="DefaultParagraphFont"/>
    <w:uiPriority w:val="99"/>
    <w:unhideWhenUsed/>
    <w:qFormat/>
    <w:rsid w:val="00DF6217"/>
    <w:rPr>
      <w:color w:val="6B7213"/>
      <w:u w:val="single"/>
    </w:rPr>
  </w:style>
  <w:style w:type="character" w:styleId="UnresolvedMention">
    <w:name w:val="Unresolved Mention"/>
    <w:basedOn w:val="DefaultParagraphFont"/>
    <w:uiPriority w:val="99"/>
    <w:semiHidden/>
    <w:unhideWhenUsed/>
    <w:locked/>
    <w:rsid w:val="00903528"/>
    <w:rPr>
      <w:color w:val="605E5C"/>
      <w:shd w:val="clear" w:color="auto" w:fill="E1DFDD"/>
    </w:rPr>
  </w:style>
  <w:style w:type="paragraph" w:styleId="Header">
    <w:name w:val="header"/>
    <w:basedOn w:val="Normal"/>
    <w:link w:val="HeaderChar"/>
    <w:uiPriority w:val="99"/>
    <w:unhideWhenUsed/>
    <w:locked/>
    <w:rsid w:val="00006AB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06AB9"/>
  </w:style>
  <w:style w:type="paragraph" w:styleId="Footer">
    <w:name w:val="footer"/>
    <w:basedOn w:val="Normal"/>
    <w:link w:val="FooterChar"/>
    <w:uiPriority w:val="99"/>
    <w:unhideWhenUsed/>
    <w:locked/>
    <w:rsid w:val="00006AB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6AB9"/>
  </w:style>
  <w:style w:type="table" w:styleId="TableGrid">
    <w:name w:val="Table Grid"/>
    <w:basedOn w:val="TableNormal"/>
    <w:uiPriority w:val="39"/>
    <w:locked/>
    <w:rsid w:val="00E672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locked/>
    <w:rsid w:val="00F63519"/>
    <w:rPr>
      <w:color w:val="808080"/>
    </w:rPr>
  </w:style>
  <w:style w:type="character" w:customStyle="1" w:styleId="CCType">
    <w:name w:val="CC Type"/>
    <w:uiPriority w:val="1"/>
    <w:qFormat/>
    <w:rsid w:val="00F145A0"/>
    <w:rPr>
      <w:rFonts w:ascii="Montserrat" w:hAnsi="Montserrat"/>
      <w:b/>
      <w:bCs/>
      <w:color w:val="CA6D05"/>
      <w:sz w:val="36"/>
    </w:rPr>
  </w:style>
  <w:style w:type="character" w:customStyle="1" w:styleId="CCTitle">
    <w:name w:val="CC Title"/>
    <w:uiPriority w:val="1"/>
    <w:qFormat/>
    <w:rsid w:val="006C4A88"/>
    <w:rPr>
      <w:rFonts w:ascii="Montserrat" w:hAnsi="Montserrat"/>
      <w:b/>
      <w:color w:val="767171" w:themeColor="background2" w:themeShade="80"/>
      <w:sz w:val="36"/>
    </w:rPr>
  </w:style>
  <w:style w:type="character" w:customStyle="1" w:styleId="Heading1Char">
    <w:name w:val="Heading 1 Char"/>
    <w:basedOn w:val="DefaultParagraphFont"/>
    <w:link w:val="Heading1"/>
    <w:uiPriority w:val="9"/>
    <w:rsid w:val="00867FA8"/>
    <w:rPr>
      <w:rFonts w:asciiTheme="majorHAnsi" w:eastAsiaTheme="majorEastAsia" w:hAnsiTheme="majorHAnsi" w:cstheme="majorBidi"/>
      <w:color w:val="2F5496" w:themeColor="accent1" w:themeShade="BF"/>
      <w:sz w:val="32"/>
      <w:szCs w:val="32"/>
    </w:rPr>
  </w:style>
  <w:style w:type="character" w:customStyle="1" w:styleId="CCNormal">
    <w:name w:val="CC Normal"/>
    <w:uiPriority w:val="1"/>
    <w:qFormat/>
    <w:rsid w:val="009D163E"/>
    <w:rPr>
      <w:rFonts w:ascii="Montserrat" w:hAnsi="Montserrat"/>
      <w:color w:val="3B3838" w:themeColor="background2" w:themeShade="40"/>
      <w:sz w:val="22"/>
    </w:rPr>
  </w:style>
  <w:style w:type="paragraph" w:styleId="Index5">
    <w:name w:val="index 5"/>
    <w:basedOn w:val="Normal"/>
    <w:next w:val="Normal"/>
    <w:autoRedefine/>
    <w:uiPriority w:val="99"/>
    <w:unhideWhenUsed/>
    <w:locked/>
    <w:rsid w:val="00777A2D"/>
    <w:pPr>
      <w:spacing w:after="0" w:line="240" w:lineRule="auto"/>
      <w:ind w:left="1100" w:hanging="220"/>
    </w:pPr>
  </w:style>
  <w:style w:type="paragraph" w:customStyle="1" w:styleId="CCDocBody">
    <w:name w:val="CC Doc Body"/>
    <w:basedOn w:val="NormalWeb"/>
    <w:link w:val="CCDocBodyChar"/>
    <w:qFormat/>
    <w:locked/>
    <w:rsid w:val="002E02A5"/>
    <w:pPr>
      <w:shd w:val="clear" w:color="auto" w:fill="FFFFFF"/>
      <w:spacing w:before="0" w:beforeAutospacing="0" w:line="276" w:lineRule="auto"/>
    </w:pPr>
    <w:rPr>
      <w:rFonts w:ascii="Montserrat Light" w:eastAsiaTheme="minorHAnsi" w:hAnsi="Montserrat Light" w:cstheme="minorBidi"/>
      <w:color w:val="595959" w:themeColor="text1" w:themeTint="A6"/>
      <w:sz w:val="22"/>
      <w:szCs w:val="22"/>
      <w:lang w:eastAsia="en-US"/>
    </w:rPr>
  </w:style>
  <w:style w:type="character" w:customStyle="1" w:styleId="NormalWebChar">
    <w:name w:val="Normal (Web) Char"/>
    <w:basedOn w:val="DefaultParagraphFont"/>
    <w:link w:val="NormalWeb"/>
    <w:uiPriority w:val="99"/>
    <w:rsid w:val="00467BDE"/>
    <w:rPr>
      <w:rFonts w:ascii="Times New Roman" w:eastAsia="Times New Roman" w:hAnsi="Times New Roman" w:cs="Times New Roman"/>
      <w:sz w:val="24"/>
      <w:szCs w:val="24"/>
      <w:lang w:eastAsia="en-BE"/>
    </w:rPr>
  </w:style>
  <w:style w:type="character" w:customStyle="1" w:styleId="CCSubtitle">
    <w:name w:val="CC Subtitle"/>
    <w:basedOn w:val="DefaultParagraphFont"/>
    <w:uiPriority w:val="1"/>
    <w:qFormat/>
    <w:rsid w:val="009D163E"/>
    <w:rPr>
      <w:rFonts w:ascii="Montserrat" w:hAnsi="Montserrat"/>
      <w:b/>
      <w:color w:val="7F7F7F" w:themeColor="text1" w:themeTint="80"/>
      <w:sz w:val="22"/>
    </w:rPr>
  </w:style>
  <w:style w:type="paragraph" w:styleId="NoSpacing">
    <w:name w:val="No Spacing"/>
    <w:uiPriority w:val="1"/>
    <w:qFormat/>
    <w:rsid w:val="00860527"/>
    <w:pPr>
      <w:spacing w:after="0" w:line="240" w:lineRule="auto"/>
    </w:pPr>
    <w:rPr>
      <w:rFonts w:ascii="Montserrat Light" w:hAnsi="Montserrat Light"/>
      <w:color w:val="404040" w:themeColor="text1" w:themeTint="BF"/>
    </w:rPr>
  </w:style>
  <w:style w:type="character" w:customStyle="1" w:styleId="CCDocBodyChar">
    <w:name w:val="CC Doc Body Char"/>
    <w:basedOn w:val="NormalWebChar"/>
    <w:link w:val="CCDocBody"/>
    <w:rsid w:val="002E02A5"/>
    <w:rPr>
      <w:rFonts w:ascii="Montserrat Light" w:eastAsia="Times New Roman" w:hAnsi="Montserrat Light" w:cs="Times New Roman"/>
      <w:color w:val="595959" w:themeColor="text1" w:themeTint="A6"/>
      <w:sz w:val="24"/>
      <w:szCs w:val="24"/>
      <w:shd w:val="clear" w:color="auto" w:fill="FFFFFF"/>
      <w:lang w:eastAsia="en-BE"/>
    </w:rPr>
  </w:style>
  <w:style w:type="character" w:customStyle="1" w:styleId="CCNoSpacing">
    <w:name w:val="CC No Spacing"/>
    <w:basedOn w:val="DefaultParagraphFont"/>
    <w:uiPriority w:val="1"/>
    <w:qFormat/>
    <w:rsid w:val="003F44AB"/>
    <w:rPr>
      <w:rFonts w:ascii="Montserrat Light" w:hAnsi="Montserrat Light"/>
      <w:sz w:val="22"/>
    </w:rPr>
  </w:style>
  <w:style w:type="character" w:customStyle="1" w:styleId="CCBody">
    <w:name w:val="CC Body"/>
    <w:uiPriority w:val="1"/>
    <w:qFormat/>
    <w:rsid w:val="00135F43"/>
    <w:rPr>
      <w:rFonts w:ascii="Montserrat Light" w:eastAsiaTheme="minorHAnsi" w:hAnsi="Montserrat Light" w:cstheme="minorBidi"/>
      <w:color w:val="58595B"/>
      <w:sz w:val="22"/>
      <w:szCs w:val="22"/>
      <w:lang w:eastAsia="en-US"/>
    </w:rPr>
  </w:style>
  <w:style w:type="character" w:styleId="FollowedHyperlink">
    <w:name w:val="FollowedHyperlink"/>
    <w:basedOn w:val="DefaultParagraphFont"/>
    <w:uiPriority w:val="99"/>
    <w:semiHidden/>
    <w:unhideWhenUsed/>
    <w:locked/>
    <w:rsid w:val="00583E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621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pa-cogec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nosecuritywithoutcap.e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form.jotform.com/copacogeca/press-release-subscriptio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wid2174.sharepoint.com/:f:/s/Communication/EuV631zCOABHlNQ9_cyO8q8B1AkDcq6h1tOuJfMeRZ1OzQ?e=jLpHiF" TargetMode="External"/><Relationship Id="rId5" Type="http://schemas.openxmlformats.org/officeDocument/2006/relationships/numbering" Target="numbering.xml"/><Relationship Id="rId15" Type="http://schemas.openxmlformats.org/officeDocument/2006/relationships/hyperlink" Target="https://copa-cogeca.us19.list-manage.com/unsubscribe?u=5371341183d4c12ce11c119f5&amp;id=6d3072a5f7&amp;e=%5bUNIQID%5d&amp;c=d1f96d5be5"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ean-baptiste.boucher@copa-cogeca.eu" TargetMode="Externa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pwid2174.sharepoint.com/sites/templates/agrihub_templates/13.%20Press%20Publication/Press%20Publication%20Template%20v7.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5F72EFEC8741DF912A06156112051E"/>
        <w:category>
          <w:name w:val="General"/>
          <w:gallery w:val="placeholder"/>
        </w:category>
        <w:types>
          <w:type w:val="bbPlcHdr"/>
        </w:types>
        <w:behaviors>
          <w:behavior w:val="content"/>
        </w:behaviors>
        <w:guid w:val="{A59EFA64-B8C3-47CA-8C32-3986605E0C0C}"/>
      </w:docPartPr>
      <w:docPartBody>
        <w:p w:rsidR="004A60A3" w:rsidRDefault="004A60A3">
          <w:pPr>
            <w:pStyle w:val="F75F72EFEC8741DF912A06156112051E"/>
          </w:pPr>
          <w:r w:rsidRPr="007E5A0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ontserrat Light">
    <w:panose1 w:val="00000400000000000000"/>
    <w:charset w:val="00"/>
    <w:family w:val="modern"/>
    <w:notTrueType/>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ontserrat">
    <w:panose1 w:val="00000500000000000000"/>
    <w:charset w:val="00"/>
    <w:family w:val="modern"/>
    <w:notTrueType/>
    <w:pitch w:val="variable"/>
    <w:sig w:usb0="A00002FF" w:usb1="4000207B" w:usb2="00000000" w:usb3="00000000" w:csb0="00000197"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0A3"/>
    <w:rsid w:val="004A60A3"/>
    <w:rsid w:val="00BD0524"/>
  </w:rsids>
  <m:mathPr>
    <m:mathFont m:val="Cambria Math"/>
    <m:brkBin m:val="before"/>
    <m:brkBinSub m:val="--"/>
    <m:smallFrac m:val="0"/>
    <m:dispDef/>
    <m:lMargin m:val="0"/>
    <m:rMargin m:val="0"/>
    <m:defJc m:val="centerGroup"/>
    <m:wrapIndent m:val="1440"/>
    <m:intLim m:val="subSup"/>
    <m:naryLim m:val="undOvr"/>
  </m:mathPr>
  <w:themeFontLang w:val="en-B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BE" w:eastAsia="en-B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F75F72EFEC8741DF912A06156112051E">
    <w:name w:val="F75F72EFEC8741DF912A0615611205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1A0B3F1-E258-44F9-80ED-4DF9180B63CE}">
  <we:reference id="9fc81053-8729-42d3-b0f1-395c7f866f1f" version="1.0.0.2" store="https://pwid2174.sharepoint.com/sites/appcatalog" storeType="SPCatalog"/>
  <we:alternateReferences/>
  <we:properties>
    <we:property name="Office.AutoShowTaskpaneWithDocument" value="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B3F1E44D11FB5541B54532D5B8D19464" ma:contentTypeVersion="4" ma:contentTypeDescription="Create a new document." ma:contentTypeScope="" ma:versionID="7a9b482eef3099e4e26876380fe67a86">
  <xsd:schema xmlns:xsd="http://www.w3.org/2001/XMLSchema" xmlns:xs="http://www.w3.org/2001/XMLSchema" xmlns:p="http://schemas.microsoft.com/office/2006/metadata/properties" xmlns:ns2="b073dc0b-c155-4f91-94b4-670be88b0342" targetNamespace="http://schemas.microsoft.com/office/2006/metadata/properties" ma:root="true" ma:fieldsID="dcbbeb328694db85042edfb0f26e2f35" ns2:_="">
    <xsd:import namespace="b073dc0b-c155-4f91-94b4-670be88b034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73dc0b-c155-4f91-94b4-670be88b03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D96C3E-159D-44E1-A9B1-BF52AB020E34}">
  <ds:schemaRefs>
    <ds:schemaRef ds:uri="http://schemas.microsoft.com/sharepoint/v3/contenttype/forms"/>
  </ds:schemaRefs>
</ds:datastoreItem>
</file>

<file path=customXml/itemProps2.xml><?xml version="1.0" encoding="utf-8"?>
<ds:datastoreItem xmlns:ds="http://schemas.openxmlformats.org/officeDocument/2006/customXml" ds:itemID="{7F3B4C95-DDE0-473F-A31A-A404541D3FC9}">
  <ds:schemaRefs>
    <ds:schemaRef ds:uri="http://schemas.openxmlformats.org/officeDocument/2006/bibliography"/>
  </ds:schemaRefs>
</ds:datastoreItem>
</file>

<file path=customXml/itemProps3.xml><?xml version="1.0" encoding="utf-8"?>
<ds:datastoreItem xmlns:ds="http://schemas.openxmlformats.org/officeDocument/2006/customXml" ds:itemID="{E611179D-BD6F-482E-89E7-46426EAE2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73dc0b-c155-4f91-94b4-670be88b03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D67F1E7-44CE-43A9-BAA8-65E9538129D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Press%20Publication%20Template%20v7.dotx</Template>
  <TotalTime>5</TotalTime>
  <Pages>3</Pages>
  <Words>707</Words>
  <Characters>3960</Characters>
  <Application>Microsoft Office Word</Application>
  <DocSecurity>0</DocSecurity>
  <Lines>74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Jean-Baptiste Boucher</dc:creator>
  <cp:keywords/>
  <dc:description/>
  <cp:lastModifiedBy>Jean-Baptiste Boucher</cp:lastModifiedBy>
  <cp:revision>1</cp:revision>
  <dcterms:created xsi:type="dcterms:W3CDTF">2025-07-16T16:04:00Z</dcterms:created>
  <dcterms:modified xsi:type="dcterms:W3CDTF">2025-07-16T16:10:00Z</dcterms:modified>
</cp:coreProperties>
</file>

<file path=docProps/custom.xml><?xml version="1.0" encoding="utf-8"?>
<op:Properties xmlns:vt="http://schemas.openxmlformats.org/officeDocument/2006/docPropsVTypes" xmlns:op="http://schemas.openxmlformats.org/officeDocument/2006/custom-properties"/>
</file>