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58D74" w14:textId="01015025"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927C07">
        <w:rPr>
          <w:rFonts w:ascii="Montserrat" w:hAnsi="Montserrat"/>
        </w:rPr>
        <w:t>COMM(</w:t>
      </w:r>
      <w:proofErr w:type="gramEnd"/>
      <w:r w:rsidR="00927C07">
        <w:rPr>
          <w:rFonts w:ascii="Montserrat" w:hAnsi="Montserrat"/>
        </w:rPr>
        <w:t>25)03031</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06307522" w14:textId="666FF315" w:rsidR="00767438" w:rsidRPr="00734E47" w:rsidRDefault="00107661" w:rsidP="000356F5">
      <w:pPr>
        <w:spacing w:after="0"/>
      </w:pPr>
      <w:bookmarkStart w:id="0" w:name="_Hlk213942735"/>
      <w:r>
        <w:rPr>
          <w:rStyle w:val="CCNormal"/>
        </w:rPr>
        <w:t>13/11/2025</w:t>
      </w:r>
    </w:p>
    <w:p w14:paraId="0C0A529A" w14:textId="77777777" w:rsidR="000356F5" w:rsidRDefault="000356F5" w:rsidP="00B22284">
      <w:pPr>
        <w:rPr>
          <w:rStyle w:val="CCType"/>
        </w:rPr>
      </w:pPr>
    </w:p>
    <w:p w14:paraId="030F88BC" w14:textId="41A31CDE" w:rsidR="00182716" w:rsidRPr="00B54570" w:rsidRDefault="00107661" w:rsidP="009A78D2">
      <w:pPr>
        <w:jc w:val="left"/>
        <w:rPr>
          <w:rStyle w:val="CCType"/>
          <w:sz w:val="34"/>
          <w:szCs w:val="34"/>
        </w:rPr>
      </w:pPr>
      <w:r w:rsidRPr="00B54570">
        <w:rPr>
          <w:rStyle w:val="CCType"/>
          <w:sz w:val="34"/>
          <w:szCs w:val="34"/>
        </w:rPr>
        <w:t>Joint Press Release</w:t>
      </w:r>
    </w:p>
    <w:p w14:paraId="05FD3CE9" w14:textId="2591B1C3" w:rsidR="006C0583" w:rsidRPr="00B54570" w:rsidRDefault="00107661" w:rsidP="00107661">
      <w:pPr>
        <w:rPr>
          <w:rStyle w:val="CCTitle"/>
          <w:sz w:val="34"/>
          <w:szCs w:val="34"/>
        </w:rPr>
      </w:pPr>
      <w:r w:rsidRPr="00B54570">
        <w:rPr>
          <w:rFonts w:ascii="Montserrat" w:hAnsi="Montserrat"/>
          <w:b/>
          <w:bCs/>
          <w:color w:val="767171" w:themeColor="background2" w:themeShade="80"/>
          <w:sz w:val="34"/>
          <w:szCs w:val="34"/>
        </w:rPr>
        <w:t xml:space="preserve">EU-Mercosur Agreement </w:t>
      </w:r>
      <w:r w:rsidR="005F2D2D" w:rsidRPr="00B54570">
        <w:rPr>
          <w:rFonts w:ascii="Montserrat" w:hAnsi="Montserrat"/>
          <w:b/>
          <w:bCs/>
          <w:color w:val="767171" w:themeColor="background2" w:themeShade="80"/>
          <w:sz w:val="34"/>
          <w:szCs w:val="34"/>
        </w:rPr>
        <w:t>betrays</w:t>
      </w:r>
      <w:r w:rsidRPr="00B54570">
        <w:rPr>
          <w:rFonts w:ascii="Montserrat" w:hAnsi="Montserrat"/>
          <w:b/>
          <w:bCs/>
          <w:color w:val="767171" w:themeColor="background2" w:themeShade="80"/>
          <w:sz w:val="34"/>
          <w:szCs w:val="34"/>
        </w:rPr>
        <w:t xml:space="preserve"> European </w:t>
      </w:r>
      <w:r w:rsidR="005F2D2D" w:rsidRPr="00B54570">
        <w:rPr>
          <w:rFonts w:ascii="Montserrat" w:hAnsi="Montserrat"/>
          <w:b/>
          <w:bCs/>
          <w:color w:val="767171" w:themeColor="background2" w:themeShade="80"/>
          <w:sz w:val="34"/>
          <w:szCs w:val="34"/>
        </w:rPr>
        <w:t>f</w:t>
      </w:r>
      <w:r w:rsidRPr="00B54570">
        <w:rPr>
          <w:rFonts w:ascii="Montserrat" w:hAnsi="Montserrat"/>
          <w:b/>
          <w:bCs/>
          <w:color w:val="767171" w:themeColor="background2" w:themeShade="80"/>
          <w:sz w:val="34"/>
          <w:szCs w:val="34"/>
        </w:rPr>
        <w:t xml:space="preserve">armers, </w:t>
      </w:r>
      <w:r w:rsidR="00B54570" w:rsidRPr="00B54570">
        <w:rPr>
          <w:rFonts w:ascii="Montserrat" w:hAnsi="Montserrat"/>
          <w:b/>
          <w:bCs/>
          <w:color w:val="767171" w:themeColor="background2" w:themeShade="80"/>
          <w:sz w:val="34"/>
          <w:szCs w:val="34"/>
        </w:rPr>
        <w:t xml:space="preserve">workers, </w:t>
      </w:r>
      <w:r w:rsidRPr="00B54570">
        <w:rPr>
          <w:rFonts w:ascii="Montserrat" w:hAnsi="Montserrat"/>
          <w:b/>
          <w:bCs/>
          <w:color w:val="767171" w:themeColor="background2" w:themeShade="80"/>
          <w:sz w:val="34"/>
          <w:szCs w:val="34"/>
        </w:rPr>
        <w:t>consumers and the environment</w:t>
      </w:r>
    </w:p>
    <w:p w14:paraId="5F167B5B" w14:textId="798B1F79" w:rsidR="00182716" w:rsidRPr="00867FA8" w:rsidRDefault="00107661" w:rsidP="00107661">
      <w:r w:rsidRPr="00107661">
        <w:rPr>
          <w:rFonts w:ascii="Montserrat" w:hAnsi="Montserrat"/>
          <w:b/>
          <w:color w:val="7F7F7F" w:themeColor="text1" w:themeTint="80"/>
        </w:rPr>
        <w:t xml:space="preserve">As the </w:t>
      </w:r>
      <w:r w:rsidRPr="00107661">
        <w:rPr>
          <w:rFonts w:ascii="Montserrat" w:hAnsi="Montserrat"/>
          <w:b/>
          <w:bCs/>
          <w:color w:val="7F7F7F" w:themeColor="text1" w:themeTint="80"/>
        </w:rPr>
        <w:t>EU-Mercosur Agreement</w:t>
      </w:r>
      <w:r w:rsidRPr="00107661">
        <w:rPr>
          <w:rFonts w:ascii="Montserrat" w:hAnsi="Montserrat"/>
          <w:b/>
          <w:color w:val="7F7F7F" w:themeColor="text1" w:themeTint="80"/>
        </w:rPr>
        <w:t xml:space="preserve"> </w:t>
      </w:r>
      <w:r w:rsidR="00364322">
        <w:rPr>
          <w:rFonts w:ascii="Montserrat" w:hAnsi="Montserrat"/>
          <w:b/>
          <w:color w:val="7F7F7F" w:themeColor="text1" w:themeTint="80"/>
        </w:rPr>
        <w:t>continued to be pushed by the Commission</w:t>
      </w:r>
      <w:r w:rsidRPr="00107661">
        <w:rPr>
          <w:rFonts w:ascii="Montserrat" w:hAnsi="Montserrat"/>
          <w:b/>
          <w:color w:val="7F7F7F" w:themeColor="text1" w:themeTint="80"/>
        </w:rPr>
        <w:t xml:space="preserve">, </w:t>
      </w:r>
      <w:r w:rsidR="001040CF">
        <w:rPr>
          <w:rFonts w:ascii="Montserrat" w:hAnsi="Montserrat"/>
          <w:b/>
          <w:bCs/>
          <w:color w:val="7F7F7F" w:themeColor="text1" w:themeTint="80"/>
        </w:rPr>
        <w:t xml:space="preserve">key EU </w:t>
      </w:r>
      <w:r>
        <w:rPr>
          <w:rFonts w:ascii="Montserrat" w:hAnsi="Montserrat"/>
          <w:b/>
          <w:color w:val="7F7F7F" w:themeColor="text1" w:themeTint="80"/>
        </w:rPr>
        <w:t>agri-food</w:t>
      </w:r>
      <w:r w:rsidR="001040CF">
        <w:rPr>
          <w:rFonts w:ascii="Montserrat" w:hAnsi="Montserrat"/>
          <w:b/>
          <w:color w:val="7F7F7F" w:themeColor="text1" w:themeTint="80"/>
        </w:rPr>
        <w:t xml:space="preserve"> organisations, </w:t>
      </w:r>
      <w:r w:rsidRPr="00107661">
        <w:rPr>
          <w:rFonts w:ascii="Montserrat" w:hAnsi="Montserrat"/>
          <w:b/>
          <w:color w:val="7F7F7F" w:themeColor="text1" w:themeTint="80"/>
        </w:rPr>
        <w:t xml:space="preserve">as well as environmental and </w:t>
      </w:r>
      <w:r w:rsidR="00F01B9A" w:rsidRPr="00107661">
        <w:rPr>
          <w:rFonts w:ascii="Montserrat" w:hAnsi="Montserrat"/>
          <w:b/>
          <w:color w:val="7F7F7F" w:themeColor="text1" w:themeTint="80"/>
        </w:rPr>
        <w:t>labour</w:t>
      </w:r>
      <w:r w:rsidRPr="00107661">
        <w:rPr>
          <w:rFonts w:ascii="Montserrat" w:hAnsi="Montserrat"/>
          <w:b/>
          <w:color w:val="7F7F7F" w:themeColor="text1" w:themeTint="80"/>
        </w:rPr>
        <w:t xml:space="preserve"> rights</w:t>
      </w:r>
      <w:r w:rsidR="005F2D2D">
        <w:rPr>
          <w:rFonts w:ascii="Montserrat" w:hAnsi="Montserrat"/>
          <w:b/>
          <w:color w:val="7F7F7F" w:themeColor="text1" w:themeTint="80"/>
        </w:rPr>
        <w:t xml:space="preserve"> advocates,</w:t>
      </w:r>
      <w:r>
        <w:rPr>
          <w:rFonts w:ascii="Montserrat" w:hAnsi="Montserrat"/>
          <w:b/>
          <w:color w:val="7F7F7F" w:themeColor="text1" w:themeTint="80"/>
        </w:rPr>
        <w:t xml:space="preserve"> </w:t>
      </w:r>
      <w:r w:rsidR="005F2D2D" w:rsidRPr="005F2D2D">
        <w:rPr>
          <w:rFonts w:ascii="Montserrat" w:hAnsi="Montserrat"/>
          <w:b/>
          <w:color w:val="7F7F7F" w:themeColor="text1" w:themeTint="80"/>
        </w:rPr>
        <w:t xml:space="preserve">once again raise a </w:t>
      </w:r>
      <w:r w:rsidR="005F2D2D" w:rsidRPr="005F2D2D">
        <w:rPr>
          <w:rFonts w:ascii="Montserrat" w:hAnsi="Montserrat"/>
          <w:b/>
          <w:bCs/>
          <w:color w:val="7F7F7F" w:themeColor="text1" w:themeTint="80"/>
        </w:rPr>
        <w:t>strong, unified voice</w:t>
      </w:r>
      <w:r w:rsidR="005F2D2D" w:rsidRPr="005F2D2D">
        <w:rPr>
          <w:rFonts w:ascii="Montserrat" w:hAnsi="Montserrat"/>
          <w:b/>
          <w:color w:val="7F7F7F" w:themeColor="text1" w:themeTint="80"/>
        </w:rPr>
        <w:t xml:space="preserve"> against the </w:t>
      </w:r>
      <w:r w:rsidR="005F2D2D" w:rsidRPr="005F2D2D">
        <w:rPr>
          <w:rFonts w:ascii="Montserrat" w:hAnsi="Montserrat"/>
          <w:b/>
          <w:bCs/>
          <w:color w:val="7F7F7F" w:themeColor="text1" w:themeTint="80"/>
        </w:rPr>
        <w:t>severe risks</w:t>
      </w:r>
      <w:r w:rsidRPr="00107661">
        <w:rPr>
          <w:rFonts w:ascii="Montserrat" w:hAnsi="Montserrat"/>
          <w:b/>
          <w:color w:val="7F7F7F" w:themeColor="text1" w:themeTint="80"/>
        </w:rPr>
        <w:t xml:space="preserve"> the agreement poses to </w:t>
      </w:r>
      <w:r w:rsidRPr="00107661">
        <w:rPr>
          <w:rFonts w:ascii="Montserrat" w:hAnsi="Montserrat"/>
          <w:b/>
          <w:bCs/>
          <w:color w:val="7F7F7F" w:themeColor="text1" w:themeTint="80"/>
        </w:rPr>
        <w:t xml:space="preserve">EU food security, environmental goals, animal welfare, </w:t>
      </w:r>
      <w:r w:rsidR="00FC43C4">
        <w:rPr>
          <w:rFonts w:ascii="Montserrat" w:hAnsi="Montserrat"/>
          <w:b/>
          <w:bCs/>
          <w:color w:val="7F7F7F" w:themeColor="text1" w:themeTint="80"/>
        </w:rPr>
        <w:t xml:space="preserve">labour standards </w:t>
      </w:r>
      <w:r w:rsidRPr="00107661">
        <w:rPr>
          <w:rFonts w:ascii="Montserrat" w:hAnsi="Montserrat"/>
          <w:b/>
          <w:bCs/>
          <w:color w:val="7F7F7F" w:themeColor="text1" w:themeTint="80"/>
        </w:rPr>
        <w:t>and farmers’ livelihoods</w:t>
      </w:r>
      <w:r w:rsidRPr="00107661">
        <w:rPr>
          <w:rFonts w:ascii="Montserrat" w:hAnsi="Montserrat"/>
          <w:b/>
          <w:color w:val="7F7F7F" w:themeColor="text1" w:themeTint="80"/>
        </w:rPr>
        <w:t>.</w:t>
      </w:r>
    </w:p>
    <w:p w14:paraId="0B3D91DA" w14:textId="21F2D1CF" w:rsidR="005F2D2D" w:rsidRPr="005F2D2D" w:rsidRDefault="005F2D2D" w:rsidP="008406B4">
      <w:pPr>
        <w:rPr>
          <w:rFonts w:ascii="Montserrat" w:hAnsi="Montserrat"/>
          <w:color w:val="3B3838" w:themeColor="background2" w:themeShade="40"/>
          <w:sz w:val="20"/>
          <w:szCs w:val="20"/>
        </w:rPr>
      </w:pPr>
      <w:r w:rsidRPr="005F2D2D">
        <w:rPr>
          <w:rFonts w:ascii="Montserrat" w:hAnsi="Montserrat"/>
          <w:color w:val="3B3838" w:themeColor="background2" w:themeShade="40"/>
          <w:sz w:val="20"/>
          <w:szCs w:val="20"/>
        </w:rPr>
        <w:t xml:space="preserve">The EU-Mercosur Agreement risks enabling </w:t>
      </w:r>
      <w:r w:rsidR="001040CF" w:rsidRPr="003B659F">
        <w:rPr>
          <w:rFonts w:ascii="Montserrat" w:hAnsi="Montserrat"/>
          <w:sz w:val="20"/>
          <w:szCs w:val="20"/>
        </w:rPr>
        <w:t>unsustainable</w:t>
      </w:r>
      <w:r w:rsidRPr="003B659F">
        <w:rPr>
          <w:rFonts w:ascii="Montserrat" w:hAnsi="Montserrat"/>
          <w:color w:val="595959" w:themeColor="text1" w:themeTint="A6"/>
          <w:sz w:val="20"/>
          <w:szCs w:val="20"/>
        </w:rPr>
        <w:t xml:space="preserve"> </w:t>
      </w:r>
      <w:r w:rsidRPr="005F2D2D">
        <w:rPr>
          <w:rFonts w:ascii="Montserrat" w:hAnsi="Montserrat"/>
          <w:color w:val="3B3838" w:themeColor="background2" w:themeShade="40"/>
          <w:sz w:val="20"/>
          <w:szCs w:val="20"/>
        </w:rPr>
        <w:t>duty-free imports of rice, poultry, beef, sugar,</w:t>
      </w:r>
      <w:r w:rsidR="00385FF8">
        <w:rPr>
          <w:rFonts w:ascii="Montserrat" w:hAnsi="Montserrat"/>
          <w:color w:val="3B3838" w:themeColor="background2" w:themeShade="40"/>
          <w:sz w:val="20"/>
          <w:szCs w:val="20"/>
        </w:rPr>
        <w:t xml:space="preserve"> maize</w:t>
      </w:r>
      <w:r w:rsidRPr="005F2D2D">
        <w:rPr>
          <w:rFonts w:ascii="Montserrat" w:hAnsi="Montserrat"/>
          <w:color w:val="3B3838" w:themeColor="background2" w:themeShade="40"/>
          <w:sz w:val="20"/>
          <w:szCs w:val="20"/>
        </w:rPr>
        <w:t xml:space="preserve"> and ethanol, much of which is produced under significantly weaker standards than those required in the EU. This raises serious concerns about environmental </w:t>
      </w:r>
      <w:r w:rsidR="00FC43C4">
        <w:rPr>
          <w:rFonts w:ascii="Montserrat" w:hAnsi="Montserrat"/>
          <w:color w:val="3B3838" w:themeColor="background2" w:themeShade="40"/>
          <w:sz w:val="20"/>
          <w:szCs w:val="20"/>
        </w:rPr>
        <w:t xml:space="preserve">and social </w:t>
      </w:r>
      <w:r w:rsidRPr="005F2D2D">
        <w:rPr>
          <w:rFonts w:ascii="Montserrat" w:hAnsi="Montserrat"/>
          <w:color w:val="3B3838" w:themeColor="background2" w:themeShade="40"/>
          <w:sz w:val="20"/>
          <w:szCs w:val="20"/>
        </w:rPr>
        <w:t xml:space="preserve">dumping, as Mercosur producers often operate without the same stringent safeguards on </w:t>
      </w:r>
      <w:r w:rsidR="00FC43C4">
        <w:rPr>
          <w:rFonts w:ascii="Montserrat" w:hAnsi="Montserrat"/>
          <w:color w:val="3B3838" w:themeColor="background2" w:themeShade="40"/>
          <w:sz w:val="20"/>
          <w:szCs w:val="20"/>
        </w:rPr>
        <w:t xml:space="preserve">labour standards, </w:t>
      </w:r>
      <w:r w:rsidRPr="005F2D2D">
        <w:rPr>
          <w:rFonts w:ascii="Montserrat" w:hAnsi="Montserrat"/>
          <w:color w:val="3B3838" w:themeColor="background2" w:themeShade="40"/>
          <w:sz w:val="20"/>
          <w:szCs w:val="20"/>
        </w:rPr>
        <w:t>deforestation, pesticide use (</w:t>
      </w:r>
      <w:r w:rsidR="001040CF">
        <w:rPr>
          <w:rFonts w:ascii="Montserrat" w:hAnsi="Montserrat"/>
          <w:color w:val="3B3838" w:themeColor="background2" w:themeShade="40"/>
          <w:sz w:val="20"/>
          <w:szCs w:val="20"/>
        </w:rPr>
        <w:t xml:space="preserve">for </w:t>
      </w:r>
      <w:r w:rsidR="003B659F">
        <w:rPr>
          <w:rFonts w:ascii="Montserrat" w:hAnsi="Montserrat"/>
          <w:color w:val="3B3838" w:themeColor="background2" w:themeShade="40"/>
          <w:sz w:val="20"/>
          <w:szCs w:val="20"/>
        </w:rPr>
        <w:t xml:space="preserve">example </w:t>
      </w:r>
      <w:r w:rsidR="00B54570">
        <w:rPr>
          <w:rFonts w:ascii="Montserrat" w:hAnsi="Montserrat"/>
          <w:color w:val="3B3838" w:themeColor="background2" w:themeShade="40"/>
          <w:sz w:val="20"/>
          <w:szCs w:val="20"/>
        </w:rPr>
        <w:t>over 30</w:t>
      </w:r>
      <w:r w:rsidRPr="005F2D2D">
        <w:rPr>
          <w:rFonts w:ascii="Montserrat" w:hAnsi="Montserrat"/>
          <w:color w:val="3B3838" w:themeColor="background2" w:themeShade="40"/>
          <w:sz w:val="20"/>
          <w:szCs w:val="20"/>
        </w:rPr>
        <w:t xml:space="preserve"> active substances approved for use in sugarcane in Brazil </w:t>
      </w:r>
      <w:r w:rsidR="00B54570">
        <w:rPr>
          <w:rFonts w:ascii="Montserrat" w:hAnsi="Montserrat"/>
          <w:color w:val="3B3838" w:themeColor="background2" w:themeShade="40"/>
          <w:sz w:val="20"/>
          <w:szCs w:val="20"/>
        </w:rPr>
        <w:t xml:space="preserve">have been </w:t>
      </w:r>
      <w:r w:rsidRPr="005F2D2D">
        <w:rPr>
          <w:rFonts w:ascii="Montserrat" w:hAnsi="Montserrat"/>
          <w:color w:val="3B3838" w:themeColor="background2" w:themeShade="40"/>
          <w:sz w:val="20"/>
          <w:szCs w:val="20"/>
        </w:rPr>
        <w:t>banned</w:t>
      </w:r>
      <w:r w:rsidR="00B54570">
        <w:rPr>
          <w:rFonts w:ascii="Montserrat" w:hAnsi="Montserrat"/>
          <w:color w:val="3B3838" w:themeColor="background2" w:themeShade="40"/>
          <w:sz w:val="20"/>
          <w:szCs w:val="20"/>
        </w:rPr>
        <w:t xml:space="preserve"> for use in sugar beet</w:t>
      </w:r>
      <w:r w:rsidRPr="005F2D2D">
        <w:rPr>
          <w:rFonts w:ascii="Montserrat" w:hAnsi="Montserrat"/>
          <w:color w:val="3B3838" w:themeColor="background2" w:themeShade="40"/>
          <w:sz w:val="20"/>
          <w:szCs w:val="20"/>
        </w:rPr>
        <w:t xml:space="preserve"> in the EU</w:t>
      </w:r>
      <w:r w:rsidR="00385FF8">
        <w:rPr>
          <w:rFonts w:ascii="Montserrat" w:hAnsi="Montserrat"/>
          <w:color w:val="3B3838" w:themeColor="background2" w:themeShade="40"/>
          <w:sz w:val="20"/>
          <w:szCs w:val="20"/>
        </w:rPr>
        <w:t xml:space="preserve"> and </w:t>
      </w:r>
      <w:r w:rsidR="00385FF8" w:rsidRPr="00385FF8">
        <w:rPr>
          <w:rFonts w:ascii="Montserrat" w:hAnsi="Montserrat"/>
          <w:color w:val="3B3838" w:themeColor="background2" w:themeShade="40"/>
          <w:sz w:val="20"/>
          <w:szCs w:val="20"/>
        </w:rPr>
        <w:t>52% of the substances authori</w:t>
      </w:r>
      <w:r w:rsidR="00364322">
        <w:rPr>
          <w:rFonts w:ascii="Montserrat" w:hAnsi="Montserrat"/>
          <w:color w:val="3B3838" w:themeColor="background2" w:themeShade="40"/>
          <w:sz w:val="20"/>
          <w:szCs w:val="20"/>
        </w:rPr>
        <w:t>s</w:t>
      </w:r>
      <w:r w:rsidR="00385FF8" w:rsidRPr="00385FF8">
        <w:rPr>
          <w:rFonts w:ascii="Montserrat" w:hAnsi="Montserrat"/>
          <w:color w:val="3B3838" w:themeColor="background2" w:themeShade="40"/>
          <w:sz w:val="20"/>
          <w:szCs w:val="20"/>
        </w:rPr>
        <w:t>ed for use on maize are not in the EU</w:t>
      </w:r>
      <w:r w:rsidRPr="005F2D2D">
        <w:rPr>
          <w:rFonts w:ascii="Montserrat" w:hAnsi="Montserrat"/>
          <w:color w:val="3B3838" w:themeColor="background2" w:themeShade="40"/>
          <w:sz w:val="20"/>
          <w:szCs w:val="20"/>
        </w:rPr>
        <w:t>), sustainable land management, and carbon emissions</w:t>
      </w:r>
      <w:r w:rsidR="00FC43C4">
        <w:rPr>
          <w:rFonts w:ascii="Montserrat" w:hAnsi="Montserrat"/>
          <w:color w:val="3B3838" w:themeColor="background2" w:themeShade="40"/>
          <w:sz w:val="20"/>
          <w:szCs w:val="20"/>
        </w:rPr>
        <w:t xml:space="preserve">- </w:t>
      </w:r>
      <w:r w:rsidRPr="005F2D2D">
        <w:rPr>
          <w:rFonts w:ascii="Montserrat" w:hAnsi="Montserrat"/>
          <w:color w:val="3B3838" w:themeColor="background2" w:themeShade="40"/>
          <w:sz w:val="20"/>
          <w:szCs w:val="20"/>
        </w:rPr>
        <w:t xml:space="preserve">all of which EU farmers must comply with. The sustainability provisions of the deal are neither binding nor sufficient to prevent </w:t>
      </w:r>
      <w:r w:rsidR="00FC43C4">
        <w:rPr>
          <w:rFonts w:ascii="Montserrat" w:hAnsi="Montserrat"/>
          <w:color w:val="3B3838" w:themeColor="background2" w:themeShade="40"/>
          <w:sz w:val="20"/>
          <w:szCs w:val="20"/>
        </w:rPr>
        <w:t xml:space="preserve">adverse </w:t>
      </w:r>
      <w:r w:rsidRPr="005F2D2D">
        <w:rPr>
          <w:rFonts w:ascii="Montserrat" w:hAnsi="Montserrat"/>
          <w:color w:val="3B3838" w:themeColor="background2" w:themeShade="40"/>
          <w:sz w:val="20"/>
          <w:szCs w:val="20"/>
        </w:rPr>
        <w:t>health</w:t>
      </w:r>
      <w:r w:rsidR="00FC43C4">
        <w:rPr>
          <w:rFonts w:ascii="Montserrat" w:hAnsi="Montserrat"/>
          <w:color w:val="3B3838" w:themeColor="background2" w:themeShade="40"/>
          <w:sz w:val="20"/>
          <w:szCs w:val="20"/>
        </w:rPr>
        <w:t xml:space="preserve">, </w:t>
      </w:r>
      <w:r w:rsidRPr="005F2D2D">
        <w:rPr>
          <w:rFonts w:ascii="Montserrat" w:hAnsi="Montserrat"/>
          <w:color w:val="3B3838" w:themeColor="background2" w:themeShade="40"/>
          <w:sz w:val="20"/>
          <w:szCs w:val="20"/>
        </w:rPr>
        <w:t>environmental</w:t>
      </w:r>
      <w:r w:rsidR="00FC43C4">
        <w:rPr>
          <w:rFonts w:ascii="Montserrat" w:hAnsi="Montserrat"/>
          <w:color w:val="3B3838" w:themeColor="background2" w:themeShade="40"/>
          <w:sz w:val="20"/>
          <w:szCs w:val="20"/>
        </w:rPr>
        <w:t xml:space="preserve"> and employment</w:t>
      </w:r>
      <w:r w:rsidRPr="005F2D2D">
        <w:rPr>
          <w:rFonts w:ascii="Montserrat" w:hAnsi="Montserrat"/>
          <w:color w:val="3B3838" w:themeColor="background2" w:themeShade="40"/>
          <w:sz w:val="20"/>
          <w:szCs w:val="20"/>
        </w:rPr>
        <w:t xml:space="preserve"> impacts, leaving EU farmers and the economy exposed to unfair competition.</w:t>
      </w:r>
    </w:p>
    <w:p w14:paraId="0C339F5B" w14:textId="54D5524A" w:rsidR="005F2D2D" w:rsidRPr="005F2D2D" w:rsidRDefault="005F2D2D" w:rsidP="008406B4">
      <w:pPr>
        <w:rPr>
          <w:rFonts w:ascii="Montserrat" w:hAnsi="Montserrat"/>
          <w:color w:val="3B3838" w:themeColor="background2" w:themeShade="40"/>
          <w:sz w:val="20"/>
          <w:szCs w:val="20"/>
        </w:rPr>
      </w:pPr>
      <w:r w:rsidRPr="005F2D2D">
        <w:rPr>
          <w:rFonts w:ascii="Montserrat" w:hAnsi="Montserrat"/>
          <w:color w:val="3B3838" w:themeColor="background2" w:themeShade="40"/>
          <w:sz w:val="20"/>
          <w:szCs w:val="20"/>
        </w:rPr>
        <w:t>The economic strain</w:t>
      </w:r>
      <w:r w:rsidR="00FC43C4">
        <w:rPr>
          <w:rFonts w:ascii="Montserrat" w:hAnsi="Montserrat"/>
          <w:color w:val="3B3838" w:themeColor="background2" w:themeShade="40"/>
          <w:sz w:val="20"/>
          <w:szCs w:val="20"/>
        </w:rPr>
        <w:t xml:space="preserve"> and falling</w:t>
      </w:r>
      <w:r w:rsidRPr="005F2D2D">
        <w:rPr>
          <w:rFonts w:ascii="Montserrat" w:hAnsi="Montserrat"/>
          <w:color w:val="3B3838" w:themeColor="background2" w:themeShade="40"/>
          <w:sz w:val="20"/>
          <w:szCs w:val="20"/>
        </w:rPr>
        <w:t xml:space="preserve"> </w:t>
      </w:r>
      <w:r w:rsidR="00FC43C4">
        <w:rPr>
          <w:rFonts w:ascii="Montserrat" w:hAnsi="Montserrat"/>
          <w:color w:val="3B3838" w:themeColor="background2" w:themeShade="40"/>
          <w:sz w:val="20"/>
          <w:szCs w:val="20"/>
        </w:rPr>
        <w:t xml:space="preserve">prices </w:t>
      </w:r>
      <w:r w:rsidRPr="005F2D2D">
        <w:rPr>
          <w:rFonts w:ascii="Montserrat" w:hAnsi="Montserrat"/>
          <w:color w:val="3B3838" w:themeColor="background2" w:themeShade="40"/>
          <w:sz w:val="20"/>
          <w:szCs w:val="20"/>
        </w:rPr>
        <w:t xml:space="preserve">on EU producers </w:t>
      </w:r>
      <w:r w:rsidR="00FC43C4">
        <w:rPr>
          <w:rFonts w:ascii="Montserrat" w:hAnsi="Montserrat"/>
          <w:color w:val="3B3838" w:themeColor="background2" w:themeShade="40"/>
          <w:sz w:val="20"/>
          <w:szCs w:val="20"/>
        </w:rPr>
        <w:t>are</w:t>
      </w:r>
      <w:r w:rsidRPr="005F2D2D">
        <w:rPr>
          <w:rFonts w:ascii="Montserrat" w:hAnsi="Montserrat"/>
          <w:color w:val="3B3838" w:themeColor="background2" w:themeShade="40"/>
          <w:sz w:val="20"/>
          <w:szCs w:val="20"/>
        </w:rPr>
        <w:t xml:space="preserve"> already evident, with one-third of EU poultry imports (in both quantity and value) already coming from Mercosur countries, and increasing volumes of beef, sugar, maize,</w:t>
      </w:r>
      <w:r w:rsidR="00FC43C4">
        <w:rPr>
          <w:rFonts w:ascii="Montserrat" w:hAnsi="Montserrat"/>
          <w:color w:val="3B3838" w:themeColor="background2" w:themeShade="40"/>
          <w:sz w:val="20"/>
          <w:szCs w:val="20"/>
        </w:rPr>
        <w:t xml:space="preserve"> honey</w:t>
      </w:r>
      <w:r w:rsidRPr="005F2D2D">
        <w:rPr>
          <w:rFonts w:ascii="Montserrat" w:hAnsi="Montserrat"/>
          <w:color w:val="3B3838" w:themeColor="background2" w:themeShade="40"/>
          <w:sz w:val="20"/>
          <w:szCs w:val="20"/>
        </w:rPr>
        <w:t xml:space="preserve"> and ethanol poised to enter the EU market. The lack of reciprocity in production standards and costs</w:t>
      </w:r>
      <w:r w:rsidR="00FC43C4">
        <w:rPr>
          <w:rFonts w:ascii="Montserrat" w:hAnsi="Montserrat"/>
          <w:color w:val="3B3838" w:themeColor="background2" w:themeShade="40"/>
          <w:sz w:val="20"/>
          <w:szCs w:val="20"/>
        </w:rPr>
        <w:t>, combined with market deregulation,</w:t>
      </w:r>
      <w:r w:rsidRPr="005F2D2D">
        <w:rPr>
          <w:rFonts w:ascii="Montserrat" w:hAnsi="Montserrat"/>
          <w:color w:val="3B3838" w:themeColor="background2" w:themeShade="40"/>
          <w:sz w:val="20"/>
          <w:szCs w:val="20"/>
        </w:rPr>
        <w:t xml:space="preserve"> further exacerbates this imbalance, creating an unlevel playing field that risks job losses, farm closures, and factory shutdowns across Europe. This deal would also undermine consumer trust in European food, further destabili</w:t>
      </w:r>
      <w:r w:rsidR="00364322">
        <w:rPr>
          <w:rFonts w:ascii="Montserrat" w:hAnsi="Montserrat"/>
          <w:color w:val="3B3838" w:themeColor="background2" w:themeShade="40"/>
          <w:sz w:val="20"/>
          <w:szCs w:val="20"/>
        </w:rPr>
        <w:t>s</w:t>
      </w:r>
      <w:r w:rsidRPr="005F2D2D">
        <w:rPr>
          <w:rFonts w:ascii="Montserrat" w:hAnsi="Montserrat"/>
          <w:color w:val="3B3838" w:themeColor="background2" w:themeShade="40"/>
          <w:sz w:val="20"/>
          <w:szCs w:val="20"/>
        </w:rPr>
        <w:t>e markets, and jeopardize the high standards that define EU agriculture.</w:t>
      </w:r>
    </w:p>
    <w:p w14:paraId="11D51F78" w14:textId="4BA51F29" w:rsidR="005F2D2D" w:rsidRPr="005F2D2D" w:rsidRDefault="005F2D2D" w:rsidP="00107661">
      <w:pPr>
        <w:rPr>
          <w:rFonts w:ascii="Montserrat" w:hAnsi="Montserrat"/>
          <w:color w:val="3B3838" w:themeColor="background2" w:themeShade="40"/>
          <w:sz w:val="20"/>
          <w:szCs w:val="20"/>
        </w:rPr>
      </w:pPr>
      <w:r w:rsidRPr="005F2D2D">
        <w:rPr>
          <w:rFonts w:ascii="Montserrat" w:hAnsi="Montserrat"/>
          <w:color w:val="3B3838" w:themeColor="background2" w:themeShade="40"/>
          <w:sz w:val="20"/>
          <w:szCs w:val="20"/>
        </w:rPr>
        <w:t>The cumulative impact of this agreement will only compound existing pressures</w:t>
      </w:r>
      <w:r w:rsidR="00385FF8">
        <w:rPr>
          <w:rFonts w:ascii="Montserrat" w:hAnsi="Montserrat"/>
          <w:color w:val="3B3838" w:themeColor="background2" w:themeShade="40"/>
          <w:sz w:val="20"/>
          <w:szCs w:val="20"/>
        </w:rPr>
        <w:t>.</w:t>
      </w:r>
      <w:r w:rsidR="00800771">
        <w:rPr>
          <w:rFonts w:ascii="Montserrat" w:hAnsi="Montserrat"/>
          <w:color w:val="3B3838" w:themeColor="background2" w:themeShade="40"/>
          <w:sz w:val="20"/>
          <w:szCs w:val="20"/>
          <w:lang w:val="en-US"/>
        </w:rPr>
        <w:t xml:space="preserve"> Any additional quantity for sensitive sectors will</w:t>
      </w:r>
      <w:r w:rsidR="00800771">
        <w:rPr>
          <w:rFonts w:ascii="Montserrat" w:hAnsi="Montserrat"/>
          <w:color w:val="3B3838" w:themeColor="background2" w:themeShade="40"/>
          <w:sz w:val="20"/>
          <w:szCs w:val="20"/>
        </w:rPr>
        <w:t xml:space="preserve"> </w:t>
      </w:r>
      <w:r w:rsidR="00800771" w:rsidRPr="005F2D2D">
        <w:rPr>
          <w:rFonts w:ascii="Montserrat" w:hAnsi="Montserrat"/>
          <w:color w:val="3B3838" w:themeColor="background2" w:themeShade="40"/>
          <w:sz w:val="20"/>
          <w:szCs w:val="20"/>
        </w:rPr>
        <w:t>further</w:t>
      </w:r>
      <w:r w:rsidRPr="005F2D2D">
        <w:rPr>
          <w:rFonts w:ascii="Montserrat" w:hAnsi="Montserrat"/>
          <w:color w:val="3B3838" w:themeColor="background2" w:themeShade="40"/>
          <w:sz w:val="20"/>
          <w:szCs w:val="20"/>
        </w:rPr>
        <w:t xml:space="preserve"> underm</w:t>
      </w:r>
      <w:r w:rsidR="00800771">
        <w:rPr>
          <w:rFonts w:ascii="Montserrat" w:hAnsi="Montserrat"/>
          <w:color w:val="3B3838" w:themeColor="background2" w:themeShade="40"/>
          <w:sz w:val="20"/>
          <w:szCs w:val="20"/>
        </w:rPr>
        <w:t>ine</w:t>
      </w:r>
      <w:r w:rsidRPr="005F2D2D">
        <w:rPr>
          <w:rFonts w:ascii="Montserrat" w:hAnsi="Montserrat"/>
          <w:color w:val="3B3838" w:themeColor="background2" w:themeShade="40"/>
          <w:sz w:val="20"/>
          <w:szCs w:val="20"/>
        </w:rPr>
        <w:t xml:space="preserve"> EU sustainability, farmers’ livelihoods, and their very survival.</w:t>
      </w:r>
    </w:p>
    <w:p w14:paraId="1DA610B4" w14:textId="7D1C1C11" w:rsidR="007648B1" w:rsidRPr="005F2D2D" w:rsidRDefault="005F2D2D" w:rsidP="00107661">
      <w:pPr>
        <w:rPr>
          <w:rFonts w:ascii="Montserrat" w:hAnsi="Montserrat"/>
          <w:color w:val="3B3838" w:themeColor="background2" w:themeShade="40"/>
          <w:sz w:val="20"/>
          <w:szCs w:val="20"/>
          <w:lang w:val="en-BE"/>
        </w:rPr>
      </w:pPr>
      <w:r w:rsidRPr="005F2D2D">
        <w:rPr>
          <w:rFonts w:ascii="Montserrat" w:hAnsi="Montserrat"/>
          <w:color w:val="3B3838" w:themeColor="background2" w:themeShade="40"/>
          <w:sz w:val="20"/>
          <w:szCs w:val="20"/>
          <w:lang w:val="en-BE"/>
        </w:rPr>
        <w:t xml:space="preserve">Similarly, animal welfare standards in Mercosur countries fall far short of the rigorous protections enforced in the EU, creating an ethical imbalance that undermines the high welfare practices upheld by European producers. </w:t>
      </w:r>
      <w:r w:rsidR="007648B1" w:rsidRPr="005F2D2D">
        <w:rPr>
          <w:rFonts w:ascii="Montserrat" w:hAnsi="Montserrat"/>
          <w:color w:val="3B3838" w:themeColor="background2" w:themeShade="40"/>
          <w:sz w:val="20"/>
          <w:szCs w:val="20"/>
          <w:lang w:val="en-BE"/>
        </w:rPr>
        <w:t>Sanitary risk</w:t>
      </w:r>
      <w:r w:rsidR="001040CF">
        <w:rPr>
          <w:rFonts w:ascii="Montserrat" w:hAnsi="Montserrat"/>
          <w:color w:val="3B3838" w:themeColor="background2" w:themeShade="40"/>
          <w:sz w:val="20"/>
          <w:szCs w:val="20"/>
          <w:lang w:val="en-BE"/>
        </w:rPr>
        <w:t>s</w:t>
      </w:r>
      <w:r w:rsidR="007648B1" w:rsidRPr="005F2D2D">
        <w:rPr>
          <w:rFonts w:ascii="Montserrat" w:hAnsi="Montserrat"/>
          <w:color w:val="3B3838" w:themeColor="background2" w:themeShade="40"/>
          <w:sz w:val="20"/>
          <w:szCs w:val="20"/>
          <w:lang w:val="en-BE"/>
        </w:rPr>
        <w:t xml:space="preserve"> exist too, for instance r</w:t>
      </w:r>
      <w:proofErr w:type="spellStart"/>
      <w:r w:rsidR="007648B1" w:rsidRPr="005F2D2D">
        <w:rPr>
          <w:rFonts w:ascii="Montserrat" w:hAnsi="Montserrat"/>
          <w:color w:val="3B3838" w:themeColor="background2" w:themeShade="40"/>
          <w:sz w:val="20"/>
          <w:szCs w:val="20"/>
        </w:rPr>
        <w:t>ecent</w:t>
      </w:r>
      <w:proofErr w:type="spellEnd"/>
      <w:r w:rsidR="007648B1" w:rsidRPr="005F2D2D">
        <w:rPr>
          <w:rFonts w:ascii="Montserrat" w:hAnsi="Montserrat"/>
          <w:color w:val="3B3838" w:themeColor="background2" w:themeShade="40"/>
          <w:sz w:val="20"/>
          <w:szCs w:val="20"/>
        </w:rPr>
        <w:t xml:space="preserve"> DG SANTE audits reveal deficiencies in Brazil’s surveillance of Avian Influenza, potential underreporting of outbreaks, and the use of banned chemical decontamination methods </w:t>
      </w:r>
      <w:r w:rsidR="007648B1" w:rsidRPr="005F2D2D">
        <w:rPr>
          <w:rFonts w:ascii="Montserrat" w:hAnsi="Montserrat"/>
          <w:color w:val="3B3838" w:themeColor="background2" w:themeShade="40"/>
          <w:sz w:val="20"/>
          <w:szCs w:val="20"/>
        </w:rPr>
        <w:lastRenderedPageBreak/>
        <w:t>(e.g., chlorine-washed poultry).</w:t>
      </w:r>
      <w:r w:rsidR="00364322">
        <w:rPr>
          <w:rFonts w:ascii="Montserrat" w:hAnsi="Montserrat"/>
          <w:color w:val="3B3838" w:themeColor="background2" w:themeShade="40"/>
          <w:sz w:val="20"/>
          <w:szCs w:val="20"/>
        </w:rPr>
        <w:t xml:space="preserve"> </w:t>
      </w:r>
      <w:r w:rsidR="00364322" w:rsidRPr="00364322">
        <w:rPr>
          <w:rFonts w:ascii="Montserrat" w:hAnsi="Montserrat"/>
          <w:color w:val="3B3838" w:themeColor="background2" w:themeShade="40"/>
          <w:sz w:val="20"/>
          <w:szCs w:val="20"/>
        </w:rPr>
        <w:t>Concerns also arise from the lack of full traceability in some Mercosur countries, which is particularly problematic for beef imports, as it prevents any certainty regarding the true origin of the animals and whether production is linked to deforested areas.</w:t>
      </w:r>
    </w:p>
    <w:p w14:paraId="69C746A0" w14:textId="706AE558" w:rsidR="00107661" w:rsidRPr="00FC43C4" w:rsidRDefault="00107661" w:rsidP="00107661">
      <w:pPr>
        <w:rPr>
          <w:rFonts w:ascii="Montserrat" w:hAnsi="Montserrat"/>
          <w:color w:val="3B3838" w:themeColor="background2" w:themeShade="40"/>
          <w:sz w:val="20"/>
          <w:szCs w:val="20"/>
        </w:rPr>
      </w:pPr>
      <w:r w:rsidRPr="005F2D2D">
        <w:rPr>
          <w:rFonts w:ascii="Montserrat" w:hAnsi="Montserrat"/>
          <w:color w:val="3B3838" w:themeColor="background2" w:themeShade="40"/>
          <w:sz w:val="20"/>
          <w:szCs w:val="20"/>
          <w:lang w:val="en-BE"/>
        </w:rPr>
        <w:t xml:space="preserve">Additionally, </w:t>
      </w:r>
      <w:r w:rsidR="00F01B9A" w:rsidRPr="005F2D2D">
        <w:rPr>
          <w:rFonts w:ascii="Montserrat" w:hAnsi="Montserrat"/>
          <w:color w:val="3B3838" w:themeColor="background2" w:themeShade="40"/>
          <w:sz w:val="20"/>
          <w:szCs w:val="20"/>
          <w:lang w:val="en-BE"/>
        </w:rPr>
        <w:t>labour</w:t>
      </w:r>
      <w:r w:rsidRPr="005F2D2D">
        <w:rPr>
          <w:rFonts w:ascii="Montserrat" w:hAnsi="Montserrat"/>
          <w:color w:val="3B3838" w:themeColor="background2" w:themeShade="40"/>
          <w:sz w:val="20"/>
          <w:szCs w:val="20"/>
          <w:lang w:val="en-BE"/>
        </w:rPr>
        <w:t xml:space="preserve"> exploitation risks are heightened due to weaker </w:t>
      </w:r>
      <w:r w:rsidR="00F01B9A" w:rsidRPr="005F2D2D">
        <w:rPr>
          <w:rFonts w:ascii="Montserrat" w:hAnsi="Montserrat"/>
          <w:color w:val="3B3838" w:themeColor="background2" w:themeShade="40"/>
          <w:sz w:val="20"/>
          <w:szCs w:val="20"/>
          <w:lang w:val="en-BE"/>
        </w:rPr>
        <w:t>labour</w:t>
      </w:r>
      <w:r w:rsidRPr="005F2D2D">
        <w:rPr>
          <w:rFonts w:ascii="Montserrat" w:hAnsi="Montserrat"/>
          <w:color w:val="3B3838" w:themeColor="background2" w:themeShade="40"/>
          <w:sz w:val="20"/>
          <w:szCs w:val="20"/>
          <w:lang w:val="en-BE"/>
        </w:rPr>
        <w:t xml:space="preserve"> protections in Mercosur </w:t>
      </w:r>
      <w:r w:rsidR="005F2D2D">
        <w:rPr>
          <w:rFonts w:ascii="Montserrat" w:hAnsi="Montserrat"/>
          <w:color w:val="3B3838" w:themeColor="background2" w:themeShade="40"/>
          <w:sz w:val="20"/>
          <w:szCs w:val="20"/>
          <w:lang w:val="en-BE"/>
        </w:rPr>
        <w:t>countries</w:t>
      </w:r>
      <w:r w:rsidR="00FC43C4">
        <w:rPr>
          <w:rFonts w:ascii="Montserrat" w:hAnsi="Montserrat"/>
          <w:color w:val="3B3838" w:themeColor="background2" w:themeShade="40"/>
          <w:sz w:val="20"/>
          <w:szCs w:val="20"/>
          <w:lang w:val="en-BE"/>
        </w:rPr>
        <w:t xml:space="preserve">. </w:t>
      </w:r>
      <w:r w:rsidR="00FC43C4" w:rsidRPr="00FC43C4">
        <w:rPr>
          <w:rFonts w:ascii="Montserrat" w:hAnsi="Montserrat"/>
          <w:color w:val="3B3838" w:themeColor="background2" w:themeShade="40"/>
          <w:sz w:val="20"/>
          <w:szCs w:val="20"/>
        </w:rPr>
        <w:t>Despite having ratified the relevant conventions, violations of core ILO conventions on the abolition of forced/bonded labour and child labour are being reported in Mercosur countries. Moreover, according to the ITUC Global Rights Index</w:t>
      </w:r>
      <w:r w:rsidR="00FC43C4" w:rsidRPr="00FC43C4">
        <w:rPr>
          <w:rFonts w:ascii="Montserrat" w:hAnsi="Montserrat"/>
          <w:color w:val="3B3838" w:themeColor="background2" w:themeShade="40"/>
          <w:sz w:val="20"/>
          <w:szCs w:val="20"/>
          <w:vertAlign w:val="superscript"/>
        </w:rPr>
        <w:footnoteReference w:id="1"/>
      </w:r>
      <w:r w:rsidR="00FC43C4" w:rsidRPr="00FC43C4">
        <w:rPr>
          <w:rFonts w:ascii="Montserrat" w:hAnsi="Montserrat"/>
          <w:color w:val="3B3838" w:themeColor="background2" w:themeShade="40"/>
          <w:sz w:val="20"/>
          <w:szCs w:val="20"/>
        </w:rPr>
        <w:t xml:space="preserve">, all Mercosur countries except Uruguay are reported to regularly violate workers' rights, </w:t>
      </w:r>
      <w:proofErr w:type="gramStart"/>
      <w:r w:rsidR="00FC43C4" w:rsidRPr="00FC43C4">
        <w:rPr>
          <w:rFonts w:ascii="Montserrat" w:hAnsi="Montserrat"/>
          <w:color w:val="3B3838" w:themeColor="background2" w:themeShade="40"/>
          <w:sz w:val="20"/>
          <w:szCs w:val="20"/>
        </w:rPr>
        <w:t>in particular</w:t>
      </w:r>
      <w:proofErr w:type="gramEnd"/>
      <w:r w:rsidR="00FC43C4" w:rsidRPr="00FC43C4">
        <w:rPr>
          <w:rFonts w:ascii="Montserrat" w:hAnsi="Montserrat"/>
          <w:color w:val="3B3838" w:themeColor="background2" w:themeShade="40"/>
          <w:sz w:val="20"/>
          <w:szCs w:val="20"/>
        </w:rPr>
        <w:t xml:space="preserve"> the right to freedom of association, the right to collective bargaining and the right to strike. This not only threatens the rights of workers in Mercosur states but also risks having a negative impact on wages, jobs and working conditions in Europe due to the import of products linked to poor labour practices.</w:t>
      </w:r>
    </w:p>
    <w:p w14:paraId="7924E5AB" w14:textId="085E7127" w:rsidR="005F2D2D" w:rsidRDefault="005F2D2D" w:rsidP="001E1ED9">
      <w:pPr>
        <w:rPr>
          <w:rFonts w:ascii="Montserrat" w:hAnsi="Montserrat"/>
          <w:color w:val="3B3838" w:themeColor="background2" w:themeShade="40"/>
          <w:sz w:val="20"/>
          <w:szCs w:val="20"/>
          <w:lang w:val="en-BE"/>
        </w:rPr>
      </w:pPr>
      <w:r w:rsidRPr="005F2D2D">
        <w:rPr>
          <w:rFonts w:ascii="Montserrat" w:hAnsi="Montserrat"/>
          <w:color w:val="3B3838" w:themeColor="background2" w:themeShade="40"/>
          <w:sz w:val="20"/>
          <w:szCs w:val="20"/>
          <w:lang w:val="en-BE"/>
        </w:rPr>
        <w:t xml:space="preserve">The </w:t>
      </w:r>
      <w:r w:rsidR="001040CF">
        <w:rPr>
          <w:rFonts w:ascii="Montserrat" w:hAnsi="Montserrat"/>
          <w:color w:val="3B3838" w:themeColor="background2" w:themeShade="40"/>
          <w:sz w:val="20"/>
          <w:szCs w:val="20"/>
          <w:lang w:val="en-BE"/>
        </w:rPr>
        <w:t xml:space="preserve">most recently added </w:t>
      </w:r>
      <w:r w:rsidRPr="005F2D2D">
        <w:rPr>
          <w:rFonts w:ascii="Montserrat" w:hAnsi="Montserrat"/>
          <w:color w:val="3B3838" w:themeColor="background2" w:themeShade="40"/>
          <w:sz w:val="20"/>
          <w:szCs w:val="20"/>
          <w:lang w:val="en-BE"/>
        </w:rPr>
        <w:t xml:space="preserve">safeguards are nothing more than a communication tool to sell the agreement. Thresholds and triggers are </w:t>
      </w:r>
      <w:r w:rsidR="00B54570">
        <w:rPr>
          <w:rFonts w:ascii="Montserrat" w:hAnsi="Montserrat"/>
          <w:color w:val="3B3838" w:themeColor="background2" w:themeShade="40"/>
          <w:sz w:val="20"/>
          <w:szCs w:val="20"/>
          <w:lang w:val="en-BE"/>
        </w:rPr>
        <w:t xml:space="preserve">not relevant or are </w:t>
      </w:r>
      <w:r w:rsidRPr="005F2D2D">
        <w:rPr>
          <w:rFonts w:ascii="Montserrat" w:hAnsi="Montserrat"/>
          <w:color w:val="3B3838" w:themeColor="background2" w:themeShade="40"/>
          <w:sz w:val="20"/>
          <w:szCs w:val="20"/>
          <w:lang w:val="en-BE"/>
        </w:rPr>
        <w:t>set so high that they would be nearly impossible to activate, offering no real protection to affected sectors. The so-called safeguard clause lacks practical relevance, failing to provide a backstop against structural market imbalances and unfair competition. The agreement also falsely claims environmental</w:t>
      </w:r>
      <w:r w:rsidR="00FC43C4">
        <w:rPr>
          <w:rFonts w:ascii="Montserrat" w:hAnsi="Montserrat"/>
          <w:color w:val="3B3838" w:themeColor="background2" w:themeShade="40"/>
          <w:sz w:val="20"/>
          <w:szCs w:val="20"/>
          <w:lang w:val="en-BE"/>
        </w:rPr>
        <w:t>, labour</w:t>
      </w:r>
      <w:r w:rsidRPr="005F2D2D">
        <w:rPr>
          <w:rFonts w:ascii="Montserrat" w:hAnsi="Montserrat"/>
          <w:color w:val="3B3838" w:themeColor="background2" w:themeShade="40"/>
          <w:sz w:val="20"/>
          <w:szCs w:val="20"/>
          <w:lang w:val="en-BE"/>
        </w:rPr>
        <w:t xml:space="preserve"> and deforestation protections, as its so-called clauses lack enforceability</w:t>
      </w:r>
      <w:r w:rsidR="00FC43C4">
        <w:rPr>
          <w:rFonts w:ascii="Montserrat" w:hAnsi="Montserrat"/>
          <w:color w:val="3B3838" w:themeColor="background2" w:themeShade="40"/>
          <w:sz w:val="20"/>
          <w:szCs w:val="20"/>
          <w:lang w:val="en-BE"/>
        </w:rPr>
        <w:t xml:space="preserve">, </w:t>
      </w:r>
      <w:r w:rsidRPr="005F2D2D">
        <w:rPr>
          <w:rFonts w:ascii="Montserrat" w:hAnsi="Montserrat"/>
          <w:color w:val="3B3838" w:themeColor="background2" w:themeShade="40"/>
          <w:sz w:val="20"/>
          <w:szCs w:val="20"/>
          <w:lang w:val="en-BE"/>
        </w:rPr>
        <w:t xml:space="preserve">with </w:t>
      </w:r>
      <w:r w:rsidR="003B659F" w:rsidRPr="005F2D2D">
        <w:rPr>
          <w:rFonts w:ascii="Montserrat" w:hAnsi="Montserrat"/>
          <w:color w:val="3B3838" w:themeColor="background2" w:themeShade="40"/>
          <w:sz w:val="20"/>
          <w:szCs w:val="20"/>
          <w:lang w:val="en-BE"/>
        </w:rPr>
        <w:t>no sanction</w:t>
      </w:r>
      <w:r w:rsidRPr="005F2D2D">
        <w:rPr>
          <w:rFonts w:ascii="Montserrat" w:hAnsi="Montserrat"/>
          <w:color w:val="3B3838" w:themeColor="background2" w:themeShade="40"/>
          <w:sz w:val="20"/>
          <w:szCs w:val="20"/>
          <w:lang w:val="en-BE"/>
        </w:rPr>
        <w:t xml:space="preserve"> mechanisms to ensure compliance. Tens of thousands of hectares of land remain at risk of deforestation annually as a result.</w:t>
      </w:r>
    </w:p>
    <w:p w14:paraId="04395D90" w14:textId="4AC442B8" w:rsidR="005F2D2D" w:rsidRDefault="005F2D2D" w:rsidP="001E1ED9">
      <w:pPr>
        <w:rPr>
          <w:rFonts w:ascii="Montserrat" w:hAnsi="Montserrat"/>
          <w:color w:val="3B3838" w:themeColor="background2" w:themeShade="40"/>
          <w:sz w:val="20"/>
          <w:szCs w:val="20"/>
          <w:lang w:val="en-US"/>
        </w:rPr>
      </w:pPr>
      <w:r w:rsidRPr="005F2D2D">
        <w:rPr>
          <w:rFonts w:ascii="Montserrat" w:hAnsi="Montserrat"/>
          <w:color w:val="3B3838" w:themeColor="background2" w:themeShade="40"/>
          <w:sz w:val="20"/>
          <w:szCs w:val="20"/>
          <w:lang w:val="en-US"/>
        </w:rPr>
        <w:t>Worse still, the inclusion of a unique "rebalancing mechanism" demonstrates the EU’s inability to defend its own standards</w:t>
      </w:r>
      <w:r>
        <w:rPr>
          <w:rFonts w:ascii="Montserrat" w:hAnsi="Montserrat"/>
          <w:color w:val="3B3838" w:themeColor="background2" w:themeShade="40"/>
          <w:sz w:val="20"/>
          <w:szCs w:val="20"/>
          <w:lang w:val="en-US"/>
        </w:rPr>
        <w:t xml:space="preserve"> in this deal and make us fear for the future</w:t>
      </w:r>
      <w:r w:rsidRPr="005F2D2D">
        <w:rPr>
          <w:rFonts w:ascii="Montserrat" w:hAnsi="Montserrat"/>
          <w:color w:val="3B3838" w:themeColor="background2" w:themeShade="40"/>
          <w:sz w:val="20"/>
          <w:szCs w:val="20"/>
          <w:lang w:val="en-US"/>
        </w:rPr>
        <w:t>, putting at risk its agriculture,</w:t>
      </w:r>
      <w:r w:rsidR="00FC43C4">
        <w:rPr>
          <w:rFonts w:ascii="Montserrat" w:hAnsi="Montserrat"/>
          <w:color w:val="3B3838" w:themeColor="background2" w:themeShade="40"/>
          <w:sz w:val="20"/>
          <w:szCs w:val="20"/>
          <w:lang w:val="en-US"/>
        </w:rPr>
        <w:t xml:space="preserve"> </w:t>
      </w:r>
      <w:proofErr w:type="spellStart"/>
      <w:r w:rsidR="00FC43C4">
        <w:rPr>
          <w:rFonts w:ascii="Montserrat" w:hAnsi="Montserrat"/>
          <w:color w:val="3B3838" w:themeColor="background2" w:themeShade="40"/>
          <w:sz w:val="20"/>
          <w:szCs w:val="20"/>
          <w:lang w:val="en-US"/>
        </w:rPr>
        <w:t>labour</w:t>
      </w:r>
      <w:proofErr w:type="spellEnd"/>
      <w:r w:rsidR="00FC43C4">
        <w:rPr>
          <w:rFonts w:ascii="Montserrat" w:hAnsi="Montserrat"/>
          <w:color w:val="3B3838" w:themeColor="background2" w:themeShade="40"/>
          <w:sz w:val="20"/>
          <w:szCs w:val="20"/>
          <w:lang w:val="en-US"/>
        </w:rPr>
        <w:t xml:space="preserve"> standards,</w:t>
      </w:r>
      <w:r w:rsidRPr="005F2D2D">
        <w:rPr>
          <w:rFonts w:ascii="Montserrat" w:hAnsi="Montserrat"/>
          <w:color w:val="3B3838" w:themeColor="background2" w:themeShade="40"/>
          <w:sz w:val="20"/>
          <w:szCs w:val="20"/>
          <w:lang w:val="en-US"/>
        </w:rPr>
        <w:t xml:space="preserve"> climate policies and sovereignty.</w:t>
      </w:r>
    </w:p>
    <w:p w14:paraId="5DDB3BA8" w14:textId="0191C6DC" w:rsidR="00F01B9A" w:rsidRPr="004576FF" w:rsidRDefault="004576FF" w:rsidP="00235A0D">
      <w:pPr>
        <w:rPr>
          <w:rFonts w:ascii="Montserrat" w:hAnsi="Montserrat"/>
          <w:color w:val="3B3838" w:themeColor="background2" w:themeShade="40"/>
          <w:sz w:val="20"/>
          <w:szCs w:val="20"/>
          <w:lang w:val="en-BE"/>
        </w:rPr>
      </w:pPr>
      <w:r w:rsidRPr="004576FF">
        <w:rPr>
          <w:rFonts w:ascii="Montserrat" w:hAnsi="Montserrat"/>
          <w:color w:val="3B3838" w:themeColor="background2" w:themeShade="40"/>
          <w:sz w:val="20"/>
          <w:szCs w:val="20"/>
          <w:lang w:val="en-BE"/>
        </w:rPr>
        <w:t>This deal remains unacceptable</w:t>
      </w:r>
      <w:r>
        <w:rPr>
          <w:rFonts w:ascii="Montserrat" w:hAnsi="Montserrat"/>
          <w:color w:val="3B3838" w:themeColor="background2" w:themeShade="40"/>
          <w:sz w:val="20"/>
          <w:szCs w:val="20"/>
          <w:lang w:val="en-BE"/>
        </w:rPr>
        <w:t xml:space="preserve">, </w:t>
      </w:r>
      <w:r w:rsidRPr="004576FF">
        <w:rPr>
          <w:rFonts w:ascii="Montserrat" w:hAnsi="Montserrat"/>
          <w:color w:val="3B3838" w:themeColor="background2" w:themeShade="40"/>
          <w:sz w:val="20"/>
          <w:szCs w:val="20"/>
          <w:lang w:val="en-BE"/>
        </w:rPr>
        <w:t xml:space="preserve">a betrayal of </w:t>
      </w:r>
      <w:r w:rsidR="003B659F" w:rsidRPr="004576FF">
        <w:rPr>
          <w:rFonts w:ascii="Montserrat" w:hAnsi="Montserrat"/>
          <w:color w:val="3B3838" w:themeColor="background2" w:themeShade="40"/>
          <w:sz w:val="20"/>
          <w:szCs w:val="20"/>
          <w:lang w:val="en-BE"/>
        </w:rPr>
        <w:t>farmers</w:t>
      </w:r>
      <w:r w:rsidR="00FC43C4">
        <w:rPr>
          <w:rFonts w:ascii="Montserrat" w:hAnsi="Montserrat"/>
          <w:color w:val="3B3838" w:themeColor="background2" w:themeShade="40"/>
          <w:sz w:val="20"/>
          <w:szCs w:val="20"/>
          <w:lang w:val="en-BE"/>
        </w:rPr>
        <w:t>, workers</w:t>
      </w:r>
      <w:r w:rsidR="003B659F" w:rsidRPr="004576FF">
        <w:rPr>
          <w:rFonts w:ascii="Montserrat" w:hAnsi="Montserrat"/>
          <w:color w:val="3B3838" w:themeColor="background2" w:themeShade="40"/>
          <w:sz w:val="20"/>
          <w:szCs w:val="20"/>
          <w:lang w:val="en-BE"/>
        </w:rPr>
        <w:t xml:space="preserve"> and</w:t>
      </w:r>
      <w:r w:rsidRPr="004576FF">
        <w:rPr>
          <w:rFonts w:ascii="Montserrat" w:hAnsi="Montserrat"/>
          <w:color w:val="3B3838" w:themeColor="background2" w:themeShade="40"/>
          <w:sz w:val="20"/>
          <w:szCs w:val="20"/>
          <w:lang w:val="en-BE"/>
        </w:rPr>
        <w:t xml:space="preserve"> consumers, compounded by questionable democratic and judicial procedures. What we need are coherent policies that support EU sovereignty and sustainability</w:t>
      </w:r>
      <w:r w:rsidR="001040CF">
        <w:rPr>
          <w:rFonts w:ascii="Montserrat" w:hAnsi="Montserrat"/>
          <w:color w:val="3B3838" w:themeColor="background2" w:themeShade="40"/>
          <w:sz w:val="20"/>
          <w:szCs w:val="20"/>
          <w:lang w:val="en-BE"/>
        </w:rPr>
        <w:t xml:space="preserve"> and for trade to be transparent and fair.</w:t>
      </w:r>
    </w:p>
    <w:p w14:paraId="30AC19FE" w14:textId="65915000" w:rsidR="00F01B9A" w:rsidRPr="008D4D24" w:rsidRDefault="00BF160E" w:rsidP="00244682">
      <w:pPr>
        <w:rPr>
          <w:rFonts w:ascii="Montserrat" w:hAnsi="Montserrat"/>
          <w:b/>
          <w:bCs/>
          <w:color w:val="697331"/>
          <w:sz w:val="28"/>
          <w:szCs w:val="28"/>
        </w:rPr>
      </w:pPr>
      <w:sdt>
        <w:sdtPr>
          <w:rPr>
            <w:rFonts w:ascii="Montserrat" w:hAnsi="Montserrat"/>
            <w:b/>
            <w:bCs/>
            <w:color w:val="697331"/>
            <w:sz w:val="28"/>
            <w:szCs w:val="28"/>
          </w:rPr>
          <w:id w:val="636535682"/>
          <w:placeholder>
            <w:docPart w:val="EBE44E2A6C2B42D08833D4002B019B58"/>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0B6D0BAC" w14:textId="77777777" w:rsidR="00F01B9A" w:rsidRPr="00FF7621" w:rsidRDefault="00F01B9A" w:rsidP="00DF6217">
      <w:pPr>
        <w:pStyle w:val="CCDocBody"/>
        <w:rPr>
          <w:sz w:val="18"/>
          <w:szCs w:val="18"/>
        </w:rPr>
      </w:pPr>
      <w:r w:rsidRPr="00FF7621">
        <w:rPr>
          <w:rStyle w:val="FootnoteReference"/>
          <w:sz w:val="18"/>
          <w:szCs w:val="18"/>
        </w:rPr>
        <w:footnoteRef/>
      </w:r>
      <w:r w:rsidRPr="00FF7621">
        <w:rPr>
          <w:sz w:val="18"/>
          <w:szCs w:val="18"/>
        </w:rPr>
        <w:t xml:space="preserve"> </w:t>
      </w:r>
      <w:hyperlink r:id="rId11" w:history="1">
        <w:r w:rsidRPr="00FF7621">
          <w:rPr>
            <w:rStyle w:val="Hyperlink"/>
            <w:sz w:val="18"/>
            <w:szCs w:val="18"/>
          </w:rPr>
          <w:t>Global Rights Index - International Trade Union Confederation</w:t>
        </w:r>
      </w:hyperlink>
    </w:p>
    <w:p w14:paraId="2D1E7867" w14:textId="77777777" w:rsidR="008D4D24" w:rsidRPr="00FF7621" w:rsidRDefault="008D4D24" w:rsidP="008D4D24">
      <w:pPr>
        <w:rPr>
          <w:rFonts w:ascii="Montserrat" w:hAnsi="Montserrat"/>
          <w:color w:val="3A3838"/>
          <w:sz w:val="18"/>
          <w:szCs w:val="18"/>
        </w:rPr>
      </w:pPr>
      <w:r w:rsidRPr="008327DD">
        <w:rPr>
          <w:rFonts w:ascii="Montserrat" w:hAnsi="Montserrat"/>
          <w:color w:val="3A3838"/>
          <w:sz w:val="20"/>
          <w:szCs w:val="20"/>
        </w:rPr>
        <w:t>O</w:t>
      </w:r>
      <w:r w:rsidRPr="00FF7621">
        <w:rPr>
          <w:rFonts w:ascii="Montserrat" w:hAnsi="Montserrat"/>
          <w:color w:val="3A3838"/>
          <w:sz w:val="18"/>
          <w:szCs w:val="18"/>
        </w:rPr>
        <w:t>n behalf of the following associations:</w:t>
      </w:r>
    </w:p>
    <w:p w14:paraId="04FDC89C" w14:textId="77777777"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t>AVEC – Association of Poultry Processors and Poultry Trade in the EU countries</w:t>
      </w:r>
    </w:p>
    <w:p w14:paraId="1705BD33" w14:textId="77777777"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t>CEFS – European Association of Sugar Manufacturers</w:t>
      </w:r>
    </w:p>
    <w:p w14:paraId="52380DAA" w14:textId="77777777"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t>CEPM – European Confederation of Maize Production</w:t>
      </w:r>
    </w:p>
    <w:p w14:paraId="4B711F2E" w14:textId="77777777"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t>CIBE – International Confederation of European Beet Growers</w:t>
      </w:r>
    </w:p>
    <w:p w14:paraId="4DC5FB2E" w14:textId="77777777"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t>COPA-COGECA - The united voice of farmers and their cooperatives in the European</w:t>
      </w:r>
    </w:p>
    <w:p w14:paraId="3F41FAE3" w14:textId="77777777"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t>Union</w:t>
      </w:r>
    </w:p>
    <w:p w14:paraId="52DBA12E" w14:textId="7EAD32D5"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lastRenderedPageBreak/>
        <w:t>EFFAT - European Federation of Food, Agriculture, and Tourism Trade Unions</w:t>
      </w:r>
    </w:p>
    <w:p w14:paraId="6142B4DF" w14:textId="77777777" w:rsidR="008D4D24" w:rsidRPr="00FF7621" w:rsidRDefault="008D4D24" w:rsidP="008D4D24">
      <w:pPr>
        <w:rPr>
          <w:rFonts w:ascii="Montserrat" w:hAnsi="Montserrat"/>
          <w:color w:val="3A3838"/>
          <w:sz w:val="18"/>
          <w:szCs w:val="18"/>
        </w:rPr>
      </w:pPr>
      <w:proofErr w:type="spellStart"/>
      <w:r w:rsidRPr="00FF7621">
        <w:rPr>
          <w:rFonts w:ascii="Montserrat" w:hAnsi="Montserrat"/>
          <w:color w:val="3A3838"/>
          <w:sz w:val="18"/>
          <w:szCs w:val="18"/>
        </w:rPr>
        <w:t>ePURE</w:t>
      </w:r>
      <w:proofErr w:type="spellEnd"/>
      <w:r w:rsidRPr="00FF7621">
        <w:rPr>
          <w:rFonts w:ascii="Montserrat" w:hAnsi="Montserrat"/>
          <w:color w:val="3A3838"/>
          <w:sz w:val="18"/>
          <w:szCs w:val="18"/>
        </w:rPr>
        <w:t xml:space="preserve"> - European Renewable Ethanol Association</w:t>
      </w:r>
    </w:p>
    <w:p w14:paraId="4653CB72" w14:textId="77777777" w:rsidR="008D4D24" w:rsidRPr="00FF7621" w:rsidRDefault="008D4D24" w:rsidP="008D4D24">
      <w:pPr>
        <w:rPr>
          <w:rFonts w:ascii="Montserrat" w:hAnsi="Montserrat"/>
          <w:color w:val="3A3838"/>
          <w:sz w:val="18"/>
          <w:szCs w:val="18"/>
        </w:rPr>
      </w:pPr>
      <w:proofErr w:type="spellStart"/>
      <w:r w:rsidRPr="00FF7621">
        <w:rPr>
          <w:rFonts w:ascii="Montserrat" w:hAnsi="Montserrat"/>
          <w:color w:val="3A3838"/>
          <w:sz w:val="18"/>
          <w:szCs w:val="18"/>
        </w:rPr>
        <w:t>iEthanol</w:t>
      </w:r>
      <w:proofErr w:type="spellEnd"/>
      <w:r w:rsidRPr="00FF7621">
        <w:rPr>
          <w:rFonts w:ascii="Montserrat" w:hAnsi="Montserrat"/>
          <w:color w:val="3A3838"/>
          <w:sz w:val="18"/>
          <w:szCs w:val="18"/>
        </w:rPr>
        <w:t xml:space="preserve"> - European Industrial &amp; Beverage Ethanol Association</w:t>
      </w:r>
    </w:p>
    <w:p w14:paraId="55440270" w14:textId="50868A90" w:rsidR="008D4D24" w:rsidRPr="00FF7621" w:rsidRDefault="008D4D24" w:rsidP="008D4D24">
      <w:pPr>
        <w:rPr>
          <w:rFonts w:ascii="Montserrat" w:hAnsi="Montserrat"/>
          <w:color w:val="3A3838"/>
          <w:sz w:val="18"/>
          <w:szCs w:val="18"/>
        </w:rPr>
      </w:pPr>
      <w:r w:rsidRPr="00FF7621">
        <w:rPr>
          <w:rFonts w:ascii="Montserrat" w:hAnsi="Montserrat"/>
          <w:color w:val="3A3838"/>
          <w:sz w:val="18"/>
          <w:szCs w:val="18"/>
        </w:rPr>
        <w:t>SELMA - The Sustainable European Livestock &amp; Meat Association</w:t>
      </w:r>
    </w:p>
    <w:p w14:paraId="44FDE0BE" w14:textId="620A3858" w:rsidR="008D4D24" w:rsidRPr="00FF7621" w:rsidRDefault="008D4D24" w:rsidP="008D4D24">
      <w:pPr>
        <w:rPr>
          <w:rFonts w:ascii="Montserrat" w:hAnsi="Montserrat"/>
          <w:b/>
          <w:bCs/>
          <w:color w:val="3A3838"/>
          <w:sz w:val="18"/>
          <w:szCs w:val="18"/>
          <w:lang w:val="en-BE"/>
        </w:rPr>
      </w:pPr>
      <w:r w:rsidRPr="00FF7621">
        <w:rPr>
          <w:rFonts w:ascii="Montserrat" w:hAnsi="Montserrat"/>
          <w:color w:val="3A3838"/>
          <w:sz w:val="18"/>
          <w:szCs w:val="18"/>
        </w:rPr>
        <w:t xml:space="preserve">Via Campesina - </w:t>
      </w:r>
      <w:r w:rsidRPr="00FF7621">
        <w:rPr>
          <w:rFonts w:ascii="Montserrat" w:hAnsi="Montserrat"/>
          <w:color w:val="3A3838"/>
          <w:sz w:val="18"/>
          <w:szCs w:val="18"/>
          <w:lang w:val="en-BE"/>
        </w:rPr>
        <w:t>We are the collective voice of peasant farmers in Europe</w:t>
      </w:r>
    </w:p>
    <w:sdt>
      <w:sdtPr>
        <w:rPr>
          <w:rFonts w:ascii="Montserrat Light" w:eastAsiaTheme="minorHAnsi" w:hAnsi="Montserrat Light" w:cstheme="minorBidi"/>
          <w:color w:val="58595B"/>
          <w:sz w:val="22"/>
          <w:szCs w:val="22"/>
          <w:lang w:eastAsia="en-US"/>
        </w:rPr>
        <w:id w:val="-926261863"/>
        <w:lock w:val="sdtContentLocked"/>
        <w:placeholder>
          <w:docPart w:val="EBE44E2A6C2B42D08833D4002B019B58"/>
        </w:placeholder>
      </w:sdtPr>
      <w:sdtEndPr/>
      <w:sdtContent>
        <w:p w14:paraId="46D24D65"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1A0E2E15" wp14:editId="2D0A8930">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C85600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p w14:paraId="7CA6FB9F" w14:textId="1ACB1BDA" w:rsidR="008D4D24" w:rsidRPr="008D4D24" w:rsidRDefault="008D4D24" w:rsidP="00FF7621">
      <w:pPr>
        <w:rPr>
          <w:rFonts w:ascii="Montserrat" w:hAnsi="Montserrat"/>
          <w:sz w:val="19"/>
          <w:szCs w:val="19"/>
        </w:rPr>
      </w:pPr>
      <w:r w:rsidRPr="008D4D24">
        <w:rPr>
          <w:rFonts w:ascii="Montserrat" w:hAnsi="Montserrat"/>
          <w:sz w:val="19"/>
          <w:szCs w:val="19"/>
        </w:rPr>
        <w:t xml:space="preserve">Birthe Steenberg - Secretary General AVEC +32 492 10 75 71 </w:t>
      </w:r>
      <w:hyperlink r:id="rId12" w:history="1">
        <w:r w:rsidRPr="008D4D24">
          <w:rPr>
            <w:rStyle w:val="Hyperlink"/>
            <w:rFonts w:ascii="Montserrat" w:hAnsi="Montserrat"/>
            <w:sz w:val="19"/>
            <w:szCs w:val="19"/>
          </w:rPr>
          <w:t>bs@avecpoultry.eu</w:t>
        </w:r>
      </w:hyperlink>
      <w:r w:rsidRPr="008D4D24">
        <w:rPr>
          <w:rFonts w:ascii="Montserrat" w:hAnsi="Montserrat"/>
          <w:sz w:val="19"/>
          <w:szCs w:val="19"/>
        </w:rPr>
        <w:t xml:space="preserve"> </w:t>
      </w:r>
    </w:p>
    <w:p w14:paraId="2D0FF601" w14:textId="77777777" w:rsidR="008D4D24" w:rsidRPr="008D4D24" w:rsidRDefault="008D4D24" w:rsidP="00FF7621">
      <w:pPr>
        <w:rPr>
          <w:rFonts w:ascii="Montserrat" w:hAnsi="Montserrat"/>
          <w:sz w:val="19"/>
          <w:szCs w:val="19"/>
        </w:rPr>
      </w:pPr>
      <w:r w:rsidRPr="008D4D24">
        <w:rPr>
          <w:rFonts w:ascii="Montserrat" w:hAnsi="Montserrat"/>
          <w:sz w:val="19"/>
          <w:szCs w:val="19"/>
        </w:rPr>
        <w:t>Catherine Jaworowska- Communications &amp; Social Affairs Officer CEFS +32 2 774 51 07</w:t>
      </w:r>
    </w:p>
    <w:p w14:paraId="585D45ED" w14:textId="77777777" w:rsidR="008D4D24" w:rsidRPr="008D4D24" w:rsidRDefault="008D4D24" w:rsidP="00FF7621">
      <w:pPr>
        <w:rPr>
          <w:rFonts w:ascii="Montserrat" w:hAnsi="Montserrat"/>
          <w:sz w:val="19"/>
          <w:szCs w:val="19"/>
        </w:rPr>
      </w:pPr>
      <w:hyperlink r:id="rId13" w:history="1">
        <w:r w:rsidRPr="008D4D24">
          <w:rPr>
            <w:rStyle w:val="Hyperlink"/>
            <w:rFonts w:ascii="Montserrat" w:hAnsi="Montserrat"/>
            <w:sz w:val="19"/>
            <w:szCs w:val="19"/>
          </w:rPr>
          <w:t>catherine.jaworowska@cefs.org</w:t>
        </w:r>
      </w:hyperlink>
      <w:r w:rsidRPr="008D4D24">
        <w:rPr>
          <w:rFonts w:ascii="Montserrat" w:hAnsi="Montserrat"/>
          <w:sz w:val="19"/>
          <w:szCs w:val="19"/>
        </w:rPr>
        <w:t xml:space="preserve"> </w:t>
      </w:r>
    </w:p>
    <w:p w14:paraId="0D506C78" w14:textId="77777777" w:rsidR="008D4D24" w:rsidRPr="008D4D24" w:rsidRDefault="008D4D24" w:rsidP="00FF7621">
      <w:pPr>
        <w:rPr>
          <w:rFonts w:ascii="Montserrat" w:hAnsi="Montserrat"/>
          <w:sz w:val="19"/>
          <w:szCs w:val="19"/>
        </w:rPr>
      </w:pPr>
      <w:r w:rsidRPr="008D4D24">
        <w:rPr>
          <w:rFonts w:ascii="Montserrat" w:hAnsi="Montserrat"/>
          <w:sz w:val="19"/>
          <w:szCs w:val="19"/>
        </w:rPr>
        <w:t xml:space="preserve">Arthur Boy - Policy Advisor for economic affairs CEPM +33 6 79 05 78 31 </w:t>
      </w:r>
      <w:hyperlink r:id="rId14" w:history="1">
        <w:r w:rsidRPr="008D4D24">
          <w:rPr>
            <w:rStyle w:val="Hyperlink"/>
            <w:rFonts w:ascii="Montserrat" w:hAnsi="Montserrat"/>
            <w:sz w:val="19"/>
            <w:szCs w:val="19"/>
          </w:rPr>
          <w:t>arthur.boy@agpm.com</w:t>
        </w:r>
      </w:hyperlink>
      <w:r w:rsidRPr="008D4D24">
        <w:rPr>
          <w:rFonts w:ascii="Montserrat" w:hAnsi="Montserrat"/>
          <w:sz w:val="19"/>
          <w:szCs w:val="19"/>
        </w:rPr>
        <w:t xml:space="preserve"> </w:t>
      </w:r>
    </w:p>
    <w:p w14:paraId="615DE320" w14:textId="77777777" w:rsidR="008D4D24" w:rsidRPr="008D4D24" w:rsidRDefault="008D4D24" w:rsidP="00FF7621">
      <w:pPr>
        <w:rPr>
          <w:rFonts w:ascii="Montserrat" w:hAnsi="Montserrat"/>
          <w:sz w:val="19"/>
          <w:szCs w:val="19"/>
        </w:rPr>
      </w:pPr>
      <w:r w:rsidRPr="008D4D24">
        <w:rPr>
          <w:rFonts w:ascii="Montserrat" w:hAnsi="Montserrat"/>
          <w:sz w:val="19"/>
          <w:szCs w:val="19"/>
        </w:rPr>
        <w:t xml:space="preserve">Elisabeth Lacoste – Director CIBE +32 2 50 46 091 </w:t>
      </w:r>
      <w:hyperlink r:id="rId15" w:history="1">
        <w:r w:rsidRPr="008D4D24">
          <w:rPr>
            <w:rStyle w:val="Hyperlink"/>
            <w:rFonts w:ascii="Montserrat" w:hAnsi="Montserrat"/>
            <w:sz w:val="19"/>
            <w:szCs w:val="19"/>
          </w:rPr>
          <w:t>elisabeth.lacoste@cibe-europe.eu</w:t>
        </w:r>
      </w:hyperlink>
      <w:r w:rsidRPr="008D4D24">
        <w:rPr>
          <w:rFonts w:ascii="Montserrat" w:hAnsi="Montserrat"/>
          <w:sz w:val="19"/>
          <w:szCs w:val="19"/>
        </w:rPr>
        <w:t xml:space="preserve"> </w:t>
      </w:r>
    </w:p>
    <w:p w14:paraId="69DF30EB" w14:textId="77777777" w:rsidR="008D4D24" w:rsidRPr="00FF7621" w:rsidRDefault="008D4D24" w:rsidP="00FF7621">
      <w:pPr>
        <w:rPr>
          <w:rFonts w:ascii="Montserrat" w:hAnsi="Montserrat"/>
          <w:sz w:val="19"/>
          <w:szCs w:val="19"/>
        </w:rPr>
      </w:pPr>
      <w:r w:rsidRPr="008D4D24">
        <w:rPr>
          <w:rFonts w:ascii="Montserrat" w:hAnsi="Montserrat"/>
          <w:sz w:val="19"/>
          <w:szCs w:val="19"/>
        </w:rPr>
        <w:t xml:space="preserve">Ksenija Simovic - Senior Policy Advisor COPA-COGECA +32 473 66 30 71 </w:t>
      </w:r>
      <w:hyperlink r:id="rId16" w:history="1">
        <w:r w:rsidRPr="008D4D24">
          <w:rPr>
            <w:rStyle w:val="Hyperlink"/>
            <w:rFonts w:ascii="Montserrat" w:hAnsi="Montserrat"/>
            <w:sz w:val="19"/>
            <w:szCs w:val="19"/>
          </w:rPr>
          <w:t>ksenija.simovic@copa-cogeca.eu</w:t>
        </w:r>
      </w:hyperlink>
      <w:r w:rsidRPr="008D4D24">
        <w:rPr>
          <w:rFonts w:ascii="Montserrat" w:hAnsi="Montserrat"/>
          <w:sz w:val="19"/>
          <w:szCs w:val="19"/>
        </w:rPr>
        <w:t xml:space="preserve"> </w:t>
      </w:r>
    </w:p>
    <w:p w14:paraId="71D6B8B2" w14:textId="47C687DE" w:rsidR="008D4D24" w:rsidRPr="008D4D24" w:rsidRDefault="008D4D24" w:rsidP="00FF7621">
      <w:pPr>
        <w:rPr>
          <w:rFonts w:ascii="Montserrat" w:hAnsi="Montserrat"/>
          <w:sz w:val="19"/>
          <w:szCs w:val="19"/>
        </w:rPr>
      </w:pPr>
      <w:r w:rsidRPr="00FF7621">
        <w:rPr>
          <w:rFonts w:ascii="Montserrat" w:hAnsi="Montserrat"/>
          <w:sz w:val="19"/>
          <w:szCs w:val="19"/>
        </w:rPr>
        <w:t xml:space="preserve">Ivan Ivanov - Political Secretary Agriculture EFFAT Sector +32 2 209 62 65 </w:t>
      </w:r>
      <w:r w:rsidRPr="00FF7621">
        <w:rPr>
          <w:rFonts w:ascii="Montserrat" w:hAnsi="Montserrat"/>
          <w:color w:val="6B7213"/>
          <w:sz w:val="19"/>
          <w:szCs w:val="19"/>
          <w:u w:val="single"/>
        </w:rPr>
        <w:t>i.ivanov@effat.org</w:t>
      </w:r>
    </w:p>
    <w:p w14:paraId="56E5AD75" w14:textId="78064334" w:rsidR="008D4D24" w:rsidRPr="008D4D24" w:rsidRDefault="008D4D24" w:rsidP="00FF7621">
      <w:pPr>
        <w:rPr>
          <w:rFonts w:ascii="Montserrat" w:hAnsi="Montserrat"/>
          <w:sz w:val="19"/>
          <w:szCs w:val="19"/>
        </w:rPr>
      </w:pPr>
      <w:r w:rsidRPr="008D4D24">
        <w:rPr>
          <w:rFonts w:ascii="Montserrat" w:hAnsi="Montserrat"/>
          <w:sz w:val="19"/>
          <w:szCs w:val="19"/>
        </w:rPr>
        <w:t xml:space="preserve">Craig Winneker - Director of Communications </w:t>
      </w:r>
      <w:proofErr w:type="spellStart"/>
      <w:r w:rsidRPr="008D4D24">
        <w:rPr>
          <w:rFonts w:ascii="Montserrat" w:hAnsi="Montserrat"/>
          <w:sz w:val="19"/>
          <w:szCs w:val="19"/>
        </w:rPr>
        <w:t>ePURE</w:t>
      </w:r>
      <w:proofErr w:type="spellEnd"/>
      <w:r w:rsidRPr="008D4D24">
        <w:rPr>
          <w:rFonts w:ascii="Montserrat" w:hAnsi="Montserrat"/>
          <w:sz w:val="19"/>
          <w:szCs w:val="19"/>
        </w:rPr>
        <w:t xml:space="preserve"> +32 2 657 35 69</w:t>
      </w:r>
      <w:r w:rsidRPr="00FF7621">
        <w:rPr>
          <w:rFonts w:ascii="Montserrat" w:hAnsi="Montserrat"/>
          <w:sz w:val="19"/>
          <w:szCs w:val="19"/>
        </w:rPr>
        <w:t xml:space="preserve"> </w:t>
      </w:r>
      <w:hyperlink r:id="rId17" w:history="1">
        <w:r w:rsidRPr="008D4D24">
          <w:rPr>
            <w:rStyle w:val="Hyperlink"/>
            <w:rFonts w:ascii="Montserrat" w:hAnsi="Montserrat"/>
            <w:sz w:val="19"/>
            <w:szCs w:val="19"/>
          </w:rPr>
          <w:t>winneker@epure.org</w:t>
        </w:r>
      </w:hyperlink>
      <w:r w:rsidRPr="008D4D24">
        <w:rPr>
          <w:rFonts w:ascii="Montserrat" w:hAnsi="Montserrat"/>
          <w:sz w:val="19"/>
          <w:szCs w:val="19"/>
        </w:rPr>
        <w:t xml:space="preserve"> </w:t>
      </w:r>
    </w:p>
    <w:p w14:paraId="443C4948" w14:textId="77777777" w:rsidR="008D4D24" w:rsidRPr="008D4D24" w:rsidRDefault="008D4D24" w:rsidP="00FF7621">
      <w:pPr>
        <w:rPr>
          <w:rFonts w:ascii="Montserrat" w:hAnsi="Montserrat"/>
          <w:sz w:val="19"/>
          <w:szCs w:val="19"/>
        </w:rPr>
      </w:pPr>
      <w:r w:rsidRPr="008D4D24">
        <w:rPr>
          <w:rFonts w:ascii="Montserrat" w:hAnsi="Montserrat"/>
          <w:sz w:val="19"/>
          <w:szCs w:val="19"/>
        </w:rPr>
        <w:t xml:space="preserve">Gabriela Tatian - Director of Government Affairs </w:t>
      </w:r>
      <w:proofErr w:type="spellStart"/>
      <w:r w:rsidRPr="008D4D24">
        <w:rPr>
          <w:rFonts w:ascii="Montserrat" w:hAnsi="Montserrat"/>
          <w:sz w:val="19"/>
          <w:szCs w:val="19"/>
        </w:rPr>
        <w:t>iEthanol</w:t>
      </w:r>
      <w:proofErr w:type="spellEnd"/>
      <w:r w:rsidRPr="008D4D24">
        <w:rPr>
          <w:rFonts w:ascii="Montserrat" w:hAnsi="Montserrat"/>
          <w:sz w:val="19"/>
          <w:szCs w:val="19"/>
        </w:rPr>
        <w:t xml:space="preserve"> +32 (0) 470624246</w:t>
      </w:r>
    </w:p>
    <w:p w14:paraId="57D41896" w14:textId="77777777" w:rsidR="008D4D24" w:rsidRPr="008D4D24" w:rsidRDefault="008D4D24" w:rsidP="00FF7621">
      <w:pPr>
        <w:rPr>
          <w:rFonts w:ascii="Montserrat" w:hAnsi="Montserrat"/>
          <w:sz w:val="19"/>
          <w:szCs w:val="19"/>
        </w:rPr>
      </w:pPr>
      <w:hyperlink r:id="rId18" w:history="1">
        <w:r w:rsidRPr="008D4D24">
          <w:rPr>
            <w:rStyle w:val="Hyperlink"/>
            <w:rFonts w:ascii="Montserrat" w:hAnsi="Montserrat"/>
            <w:sz w:val="19"/>
            <w:szCs w:val="19"/>
          </w:rPr>
          <w:t>tatian@iethanol.eu</w:t>
        </w:r>
      </w:hyperlink>
      <w:r w:rsidRPr="008D4D24">
        <w:rPr>
          <w:rFonts w:ascii="Montserrat" w:hAnsi="Montserrat"/>
          <w:sz w:val="19"/>
          <w:szCs w:val="19"/>
        </w:rPr>
        <w:t xml:space="preserve"> </w:t>
      </w:r>
    </w:p>
    <w:p w14:paraId="7EC00CA1" w14:textId="77777777" w:rsidR="008D4D24" w:rsidRPr="00FF7621" w:rsidRDefault="008D4D24" w:rsidP="00FF7621">
      <w:pPr>
        <w:rPr>
          <w:rFonts w:ascii="Montserrat" w:hAnsi="Montserrat"/>
          <w:sz w:val="19"/>
          <w:szCs w:val="19"/>
        </w:rPr>
      </w:pPr>
      <w:r w:rsidRPr="008D4D24">
        <w:rPr>
          <w:rFonts w:ascii="Montserrat" w:hAnsi="Montserrat"/>
          <w:sz w:val="19"/>
          <w:szCs w:val="19"/>
        </w:rPr>
        <w:t xml:space="preserve">Baptiste Pruvost - Policy Officer SELMA +33 6 76 72 91 95 </w:t>
      </w:r>
      <w:hyperlink r:id="rId19" w:history="1">
        <w:r w:rsidRPr="008D4D24">
          <w:rPr>
            <w:rStyle w:val="Hyperlink"/>
            <w:rFonts w:ascii="Montserrat" w:hAnsi="Montserrat"/>
            <w:sz w:val="19"/>
            <w:szCs w:val="19"/>
          </w:rPr>
          <w:t>contact@selma-association.com</w:t>
        </w:r>
      </w:hyperlink>
    </w:p>
    <w:p w14:paraId="089A2261" w14:textId="7B2F245B" w:rsidR="00E6727E" w:rsidRPr="00FF7621" w:rsidRDefault="008D4D24" w:rsidP="00FF7621">
      <w:pPr>
        <w:rPr>
          <w:rFonts w:ascii="Montserrat" w:hAnsi="Montserrat"/>
          <w:sz w:val="19"/>
          <w:szCs w:val="19"/>
        </w:rPr>
      </w:pPr>
      <w:r w:rsidRPr="00FF7621">
        <w:rPr>
          <w:rFonts w:ascii="Montserrat" w:hAnsi="Montserrat"/>
          <w:sz w:val="19"/>
          <w:szCs w:val="19"/>
        </w:rPr>
        <w:t>Sylvain Funck - European Coordination Via Campesina +32 2 217 31 12</w:t>
      </w:r>
      <w:r w:rsidR="00FF7621" w:rsidRPr="00FF7621">
        <w:rPr>
          <w:rFonts w:ascii="Montserrat" w:hAnsi="Montserrat"/>
          <w:sz w:val="19"/>
          <w:szCs w:val="19"/>
        </w:rPr>
        <w:t xml:space="preserve"> </w:t>
      </w:r>
      <w:hyperlink r:id="rId20" w:history="1">
        <w:r w:rsidR="00FF7621" w:rsidRPr="00FF7621">
          <w:rPr>
            <w:rStyle w:val="Hyperlink"/>
            <w:rFonts w:ascii="Montserrat" w:hAnsi="Montserrat"/>
            <w:sz w:val="19"/>
            <w:szCs w:val="19"/>
          </w:rPr>
          <w:t>sylvain.funck@eurovia.org</w:t>
        </w:r>
      </w:hyperlink>
    </w:p>
    <w:p w14:paraId="1C259418" w14:textId="77777777" w:rsidR="00817677" w:rsidRPr="00107661" w:rsidRDefault="00817677" w:rsidP="00135F43">
      <w:pPr>
        <w:rPr>
          <w:lang w:val="en-BE"/>
        </w:rPr>
      </w:pPr>
    </w:p>
    <w:p w14:paraId="68AF20AD" w14:textId="77777777" w:rsidR="00817677" w:rsidRPr="008D4D24" w:rsidRDefault="00817677" w:rsidP="00817677">
      <w:pPr>
        <w:jc w:val="center"/>
        <w:rPr>
          <w:lang w:val="en-US"/>
        </w:rPr>
      </w:pPr>
      <w:r w:rsidRPr="008D4D24">
        <w:rPr>
          <w:lang w:val="en-US"/>
        </w:rPr>
        <w:t>Press Release Mailing List</w:t>
      </w:r>
    </w:p>
    <w:p w14:paraId="21858363"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083DBAB3" wp14:editId="43302AB6">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21"/>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2B46DCB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3DBAB3"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2B46DCB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29E35F1C" wp14:editId="12C48A98">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22"/>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6010DDC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E35F1C"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6010DDC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bookmarkEnd w:id="0"/>
    </w:p>
    <w:sectPr w:rsidR="00817677" w:rsidRPr="00817677" w:rsidSect="008406B4">
      <w:headerReference w:type="default" r:id="rId23"/>
      <w:footerReference w:type="default" r:id="rId24"/>
      <w:headerReference w:type="first" r:id="rId25"/>
      <w:footerReference w:type="first" r:id="rId26"/>
      <w:pgSz w:w="11906" w:h="16838"/>
      <w:pgMar w:top="1440" w:right="1440" w:bottom="1985" w:left="1440"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E266E" w14:textId="77777777" w:rsidR="00107661" w:rsidRPr="00716D7C" w:rsidRDefault="00107661" w:rsidP="00716D7C">
      <w:r>
        <w:separator/>
      </w:r>
    </w:p>
  </w:endnote>
  <w:endnote w:type="continuationSeparator" w:id="0">
    <w:p w14:paraId="0BF5473E" w14:textId="77777777" w:rsidR="00107661" w:rsidRPr="00716D7C" w:rsidRDefault="00107661"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42C4FD-C21B-426F-B2CC-D8D2D631CAD1}"/>
    <w:embedBold r:id="rId2" w:fontKey="{67E60F55-9869-4CCB-AB77-B5EC1503E613}"/>
  </w:font>
  <w:font w:name="Montserrat Light">
    <w:charset w:val="00"/>
    <w:family w:val="auto"/>
    <w:pitch w:val="variable"/>
    <w:sig w:usb0="2000020F" w:usb1="00000003" w:usb2="00000000" w:usb3="00000000" w:csb0="00000197" w:csb1="00000000"/>
    <w:embedRegular r:id="rId3" w:fontKey="{F75EFA59-B57A-4386-B13E-50851664D639}"/>
    <w:embedBold r:id="rId4" w:fontKey="{5D31B425-D3D3-44C0-A6C4-E3B7057C686D}"/>
  </w:font>
  <w:font w:name="Calibri Light">
    <w:panose1 w:val="020F0302020204030204"/>
    <w:charset w:val="00"/>
    <w:family w:val="swiss"/>
    <w:pitch w:val="variable"/>
    <w:sig w:usb0="E4002EFF" w:usb1="C200247B" w:usb2="00000009" w:usb3="00000000" w:csb0="000001FF" w:csb1="00000000"/>
    <w:embedRegular r:id="rId5" w:fontKey="{81E5A8FA-927E-472E-8EC2-1B10DFAC7D29}"/>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BD71B3AD-1542-44B0-AEF0-E0EBCF17A282}"/>
    <w:embedBold r:id="rId7" w:fontKey="{B8B9B44D-819B-4496-B40E-93BB24CCB2ED}"/>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FE80" w14:textId="77777777" w:rsidR="00107120" w:rsidRPr="003B659F" w:rsidRDefault="00107120" w:rsidP="00107120">
    <w:pPr>
      <w:spacing w:after="0"/>
      <w:ind w:left="1134"/>
      <w:rPr>
        <w:rFonts w:ascii="Montserrat" w:hAnsi="Montserrat"/>
        <w:sz w:val="16"/>
        <w:szCs w:val="16"/>
        <w:lang w:val="en-US"/>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16122D31" wp14:editId="525C744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3B659F">
      <w:rPr>
        <w:rFonts w:ascii="Montserrat" w:hAnsi="Montserrat"/>
        <w:sz w:val="16"/>
        <w:szCs w:val="16"/>
        <w:lang w:val="en-US"/>
      </w:rPr>
      <w:t xml:space="preserve">Copa - </w:t>
    </w:r>
    <w:proofErr w:type="spellStart"/>
    <w:r w:rsidRPr="003B659F">
      <w:rPr>
        <w:rFonts w:ascii="Montserrat" w:hAnsi="Montserrat"/>
        <w:sz w:val="16"/>
        <w:szCs w:val="16"/>
        <w:lang w:val="en-US"/>
      </w:rPr>
      <w:t>Cogeca</w:t>
    </w:r>
    <w:proofErr w:type="spellEnd"/>
    <w:r w:rsidRPr="003B659F">
      <w:rPr>
        <w:rFonts w:ascii="Montserrat" w:hAnsi="Montserrat"/>
        <w:sz w:val="16"/>
        <w:szCs w:val="16"/>
        <w:lang w:val="en-US"/>
      </w:rPr>
      <w:t xml:space="preserve"> | European Farmers European Agri-Cooperatives </w:t>
    </w:r>
  </w:p>
  <w:p w14:paraId="168C438D"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1E0843E7"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3E21B9ED"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2E9D" w14:textId="77777777" w:rsidR="00107120" w:rsidRPr="003B659F" w:rsidRDefault="00107120" w:rsidP="00107120">
    <w:pPr>
      <w:spacing w:after="0"/>
      <w:ind w:left="1134"/>
      <w:rPr>
        <w:rFonts w:ascii="Montserrat" w:hAnsi="Montserrat"/>
        <w:sz w:val="16"/>
        <w:szCs w:val="16"/>
        <w:lang w:val="en-US"/>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5CA2B461" wp14:editId="68EEC6A0">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3B659F">
      <w:rPr>
        <w:rFonts w:ascii="Montserrat" w:hAnsi="Montserrat"/>
        <w:sz w:val="16"/>
        <w:szCs w:val="16"/>
        <w:lang w:val="en-US"/>
      </w:rPr>
      <w:t xml:space="preserve">Copa - </w:t>
    </w:r>
    <w:proofErr w:type="spellStart"/>
    <w:r w:rsidRPr="003B659F">
      <w:rPr>
        <w:rFonts w:ascii="Montserrat" w:hAnsi="Montserrat"/>
        <w:sz w:val="16"/>
        <w:szCs w:val="16"/>
        <w:lang w:val="en-US"/>
      </w:rPr>
      <w:t>Cogeca</w:t>
    </w:r>
    <w:proofErr w:type="spellEnd"/>
    <w:r w:rsidRPr="003B659F">
      <w:rPr>
        <w:rFonts w:ascii="Montserrat" w:hAnsi="Montserrat"/>
        <w:sz w:val="16"/>
        <w:szCs w:val="16"/>
        <w:lang w:val="en-US"/>
      </w:rPr>
      <w:t xml:space="preserve"> | European Farmers European Agri-Cooperatives </w:t>
    </w:r>
  </w:p>
  <w:p w14:paraId="0F5F2E41"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517E38B2"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7251F0A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0A5AF" w14:textId="77777777" w:rsidR="00107661" w:rsidRPr="00716D7C" w:rsidRDefault="00107661" w:rsidP="00716D7C">
      <w:r>
        <w:separator/>
      </w:r>
    </w:p>
  </w:footnote>
  <w:footnote w:type="continuationSeparator" w:id="0">
    <w:p w14:paraId="2B25A261" w14:textId="77777777" w:rsidR="00107661" w:rsidRPr="00716D7C" w:rsidRDefault="00107661" w:rsidP="00716D7C">
      <w:r>
        <w:continuationSeparator/>
      </w:r>
    </w:p>
  </w:footnote>
  <w:footnote w:id="1">
    <w:p w14:paraId="3E63395B" w14:textId="3ABFEE05" w:rsidR="00FC43C4" w:rsidRDefault="00FC43C4" w:rsidP="00FC43C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48B5"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604C1F97" w14:textId="663F4952" w:rsidR="00135F43" w:rsidRDefault="008406B4" w:rsidP="00135F43">
        <w:pPr>
          <w:jc w:val="left"/>
          <w:rPr>
            <w:noProof/>
          </w:rPr>
        </w:pPr>
        <w:r w:rsidRPr="008406B4">
          <w:rPr>
            <w:noProof/>
          </w:rPr>
          <w:drawing>
            <wp:inline distT="0" distB="0" distL="0" distR="0" wp14:anchorId="24ECB0CC" wp14:editId="75A089BB">
              <wp:extent cx="5953125" cy="587661"/>
              <wp:effectExtent l="0" t="0" r="0" b="3175"/>
              <wp:docPr id="489511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1721" name=""/>
                      <pic:cNvPicPr/>
                    </pic:nvPicPr>
                    <pic:blipFill>
                      <a:blip r:embed="rId1"/>
                      <a:stretch>
                        <a:fillRect/>
                      </a:stretch>
                    </pic:blipFill>
                    <pic:spPr>
                      <a:xfrm>
                        <a:off x="0" y="0"/>
                        <a:ext cx="6057081" cy="597923"/>
                      </a:xfrm>
                      <a:prstGeom prst="rect">
                        <a:avLst/>
                      </a:prstGeom>
                    </pic:spPr>
                  </pic:pic>
                </a:graphicData>
              </a:graphic>
            </wp:inline>
          </w:drawing>
        </w:r>
      </w:p>
    </w:sdtContent>
  </w:sdt>
  <w:p w14:paraId="6364BD05"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61"/>
    <w:rsid w:val="00006AB9"/>
    <w:rsid w:val="000356F5"/>
    <w:rsid w:val="00071DB6"/>
    <w:rsid w:val="000B1D84"/>
    <w:rsid w:val="000D2B3B"/>
    <w:rsid w:val="000D34BA"/>
    <w:rsid w:val="00100850"/>
    <w:rsid w:val="001040CF"/>
    <w:rsid w:val="00107120"/>
    <w:rsid w:val="00107661"/>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225A8"/>
    <w:rsid w:val="00226FEE"/>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64322"/>
    <w:rsid w:val="003747AC"/>
    <w:rsid w:val="00380165"/>
    <w:rsid w:val="00385FF8"/>
    <w:rsid w:val="0039774E"/>
    <w:rsid w:val="003B1D9A"/>
    <w:rsid w:val="003B659F"/>
    <w:rsid w:val="003B68CB"/>
    <w:rsid w:val="003C0EEB"/>
    <w:rsid w:val="003C4C18"/>
    <w:rsid w:val="003D1D89"/>
    <w:rsid w:val="003F44AB"/>
    <w:rsid w:val="00445C22"/>
    <w:rsid w:val="004576FF"/>
    <w:rsid w:val="00467BDE"/>
    <w:rsid w:val="00486A5D"/>
    <w:rsid w:val="004C39C3"/>
    <w:rsid w:val="004D1FA4"/>
    <w:rsid w:val="004F6EE0"/>
    <w:rsid w:val="005067BB"/>
    <w:rsid w:val="005202ED"/>
    <w:rsid w:val="0056456D"/>
    <w:rsid w:val="00590988"/>
    <w:rsid w:val="00592F70"/>
    <w:rsid w:val="005E5961"/>
    <w:rsid w:val="005F2D2D"/>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48B1"/>
    <w:rsid w:val="00767438"/>
    <w:rsid w:val="00777A2D"/>
    <w:rsid w:val="0078288C"/>
    <w:rsid w:val="007844E9"/>
    <w:rsid w:val="007B5E6E"/>
    <w:rsid w:val="007B6D94"/>
    <w:rsid w:val="007B7735"/>
    <w:rsid w:val="007C5E9B"/>
    <w:rsid w:val="007F3E4D"/>
    <w:rsid w:val="00800771"/>
    <w:rsid w:val="00800A86"/>
    <w:rsid w:val="00805042"/>
    <w:rsid w:val="00817677"/>
    <w:rsid w:val="008406B4"/>
    <w:rsid w:val="00850375"/>
    <w:rsid w:val="00851336"/>
    <w:rsid w:val="00860527"/>
    <w:rsid w:val="00864920"/>
    <w:rsid w:val="00867FA8"/>
    <w:rsid w:val="00871AD7"/>
    <w:rsid w:val="008816F4"/>
    <w:rsid w:val="008A0BFA"/>
    <w:rsid w:val="008C0429"/>
    <w:rsid w:val="008C0994"/>
    <w:rsid w:val="008D4D24"/>
    <w:rsid w:val="008E7E54"/>
    <w:rsid w:val="008F3AB6"/>
    <w:rsid w:val="008F4138"/>
    <w:rsid w:val="009000CA"/>
    <w:rsid w:val="00901C69"/>
    <w:rsid w:val="00903528"/>
    <w:rsid w:val="0090748C"/>
    <w:rsid w:val="00922B6D"/>
    <w:rsid w:val="00925C9C"/>
    <w:rsid w:val="00927C07"/>
    <w:rsid w:val="00947501"/>
    <w:rsid w:val="00955DDE"/>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4570"/>
    <w:rsid w:val="00B572F1"/>
    <w:rsid w:val="00B631E7"/>
    <w:rsid w:val="00B650F0"/>
    <w:rsid w:val="00B70EDD"/>
    <w:rsid w:val="00B714A2"/>
    <w:rsid w:val="00B77564"/>
    <w:rsid w:val="00B828EF"/>
    <w:rsid w:val="00B953B8"/>
    <w:rsid w:val="00BA622B"/>
    <w:rsid w:val="00BC42AC"/>
    <w:rsid w:val="00BE0D6B"/>
    <w:rsid w:val="00BE22AC"/>
    <w:rsid w:val="00BF160E"/>
    <w:rsid w:val="00C20330"/>
    <w:rsid w:val="00C26FE0"/>
    <w:rsid w:val="00C435EA"/>
    <w:rsid w:val="00C51DE9"/>
    <w:rsid w:val="00C5271A"/>
    <w:rsid w:val="00C544BA"/>
    <w:rsid w:val="00C57040"/>
    <w:rsid w:val="00CA4479"/>
    <w:rsid w:val="00CA4F69"/>
    <w:rsid w:val="00CC4394"/>
    <w:rsid w:val="00CE19D7"/>
    <w:rsid w:val="00CF47D8"/>
    <w:rsid w:val="00CF4B85"/>
    <w:rsid w:val="00D10189"/>
    <w:rsid w:val="00D1533B"/>
    <w:rsid w:val="00D15F84"/>
    <w:rsid w:val="00D239FF"/>
    <w:rsid w:val="00D407DE"/>
    <w:rsid w:val="00D66617"/>
    <w:rsid w:val="00D72C78"/>
    <w:rsid w:val="00D9547E"/>
    <w:rsid w:val="00DE77B5"/>
    <w:rsid w:val="00DF6217"/>
    <w:rsid w:val="00E05511"/>
    <w:rsid w:val="00E2211C"/>
    <w:rsid w:val="00E510B1"/>
    <w:rsid w:val="00E6727E"/>
    <w:rsid w:val="00E72924"/>
    <w:rsid w:val="00E9016C"/>
    <w:rsid w:val="00E92FBE"/>
    <w:rsid w:val="00E95D41"/>
    <w:rsid w:val="00EA132D"/>
    <w:rsid w:val="00F01B9A"/>
    <w:rsid w:val="00F145A0"/>
    <w:rsid w:val="00F25A49"/>
    <w:rsid w:val="00F4320D"/>
    <w:rsid w:val="00F51866"/>
    <w:rsid w:val="00F52C33"/>
    <w:rsid w:val="00F53D64"/>
    <w:rsid w:val="00F63519"/>
    <w:rsid w:val="00F73317"/>
    <w:rsid w:val="00F96720"/>
    <w:rsid w:val="00FC43C4"/>
    <w:rsid w:val="00FC7250"/>
    <w:rsid w:val="00FE486D"/>
    <w:rsid w:val="00FF7621"/>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7B783"/>
  <w15:chartTrackingRefBased/>
  <w15:docId w15:val="{650315F3-42DA-40E2-A9F1-B9933D3B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1040CF"/>
    <w:pPr>
      <w:spacing w:after="0" w:line="240" w:lineRule="auto"/>
    </w:pPr>
    <w:rPr>
      <w:rFonts w:ascii="Montserrat Light" w:hAnsi="Montserrat Light"/>
      <w:color w:val="404040" w:themeColor="text1" w:themeTint="BF"/>
      <w:lang w:val="en-GB"/>
    </w:rPr>
  </w:style>
  <w:style w:type="paragraph" w:styleId="FootnoteText">
    <w:name w:val="footnote text"/>
    <w:basedOn w:val="Normal"/>
    <w:link w:val="FootnoteTextChar"/>
    <w:uiPriority w:val="99"/>
    <w:semiHidden/>
    <w:unhideWhenUsed/>
    <w:locked/>
    <w:rsid w:val="00FC43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3C4"/>
    <w:rPr>
      <w:rFonts w:ascii="Montserrat Light" w:hAnsi="Montserrat Light"/>
      <w:color w:val="404040" w:themeColor="text1" w:themeTint="BF"/>
      <w:sz w:val="20"/>
      <w:szCs w:val="20"/>
      <w:lang w:val="en-GB"/>
    </w:rPr>
  </w:style>
  <w:style w:type="character" w:styleId="FootnoteReference">
    <w:name w:val="footnote reference"/>
    <w:basedOn w:val="DefaultParagraphFont"/>
    <w:uiPriority w:val="99"/>
    <w:semiHidden/>
    <w:unhideWhenUsed/>
    <w:locked/>
    <w:rsid w:val="00FC43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therine.jaworowska@cefs.org" TargetMode="External"/><Relationship Id="rId18" Type="http://schemas.openxmlformats.org/officeDocument/2006/relationships/hyperlink" Target="mailto:tatian@iethanol.e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opa-cogeca.us19.list-manage.com/unsubscribe?u=5371341183d4c12ce11c119f5&amp;id=6d3072a5f7&amp;e=%5bUNIQID%5d&amp;c=d1f96d5be5" TargetMode="External"/><Relationship Id="rId7" Type="http://schemas.openxmlformats.org/officeDocument/2006/relationships/settings" Target="settings.xml"/><Relationship Id="rId12" Type="http://schemas.openxmlformats.org/officeDocument/2006/relationships/hyperlink" Target="mailto:bs@avecpoultry.eu" TargetMode="External"/><Relationship Id="rId17" Type="http://schemas.openxmlformats.org/officeDocument/2006/relationships/hyperlink" Target="mailto:winneker@epure.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ksenija.simovic@copa-cogeca.eu" TargetMode="External"/><Relationship Id="rId20" Type="http://schemas.openxmlformats.org/officeDocument/2006/relationships/hyperlink" Target="mailto:sylvain.funck@eurovia.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c-csi.org/global-rights-index?lang=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lisabeth.lacoste@cibe-europe.eu"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contact@selma-associatio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thur.boy@agpm.com" TargetMode="External"/><Relationship Id="rId22" Type="http://schemas.openxmlformats.org/officeDocument/2006/relationships/hyperlink" Target="https://form.jotform.com/copacogeca/press-release-subscription"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E44E2A6C2B42D08833D4002B019B58"/>
        <w:category>
          <w:name w:val="General"/>
          <w:gallery w:val="placeholder"/>
        </w:category>
        <w:types>
          <w:type w:val="bbPlcHdr"/>
        </w:types>
        <w:behaviors>
          <w:behavior w:val="content"/>
        </w:behaviors>
        <w:guid w:val="{3D69B2C2-7775-4250-8500-75F39320E8FE}"/>
      </w:docPartPr>
      <w:docPartBody>
        <w:p w:rsidR="00491223" w:rsidRDefault="00491223">
          <w:pPr>
            <w:pStyle w:val="EBE44E2A6C2B42D08833D4002B019B58"/>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223"/>
    <w:rsid w:val="002225A8"/>
    <w:rsid w:val="00491223"/>
    <w:rsid w:val="00C5704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E44E2A6C2B42D08833D4002B019B58">
    <w:name w:val="EBE44E2A6C2B42D08833D4002B019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9D3152-30D6-4E17-9910-3BF84C57C672}">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6D67F1E7-44CE-43A9-BAA8-65E9538129D0}">
  <ds:schemaRefs>
    <ds:schemaRef ds:uri="http://purl.org/dc/term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b073dc0b-c155-4f91-94b4-670be88b0342"/>
    <ds:schemaRef ds:uri="http://schemas.microsoft.com/office/2006/metadata/properties"/>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113</TotalTime>
  <Pages>3</Pages>
  <Words>970</Words>
  <Characters>5715</Characters>
  <Application>Microsoft Office Word</Application>
  <DocSecurity>0</DocSecurity>
  <Lines>97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Maëlle Mabecque</cp:lastModifiedBy>
  <cp:revision>8</cp:revision>
  <cp:lastPrinted>2025-11-13T15:10:00Z</cp:lastPrinted>
  <dcterms:created xsi:type="dcterms:W3CDTF">2025-11-12T15:59:00Z</dcterms:created>
  <dcterms:modified xsi:type="dcterms:W3CDTF">2025-11-13T15:10:00Z</dcterms:modified>
</cp:coreProperties>
</file>

<file path=docProps/custom.xml><?xml version="1.0" encoding="utf-8"?>
<op:Properties xmlns:vt="http://schemas.openxmlformats.org/officeDocument/2006/docPropsVTypes" xmlns:op="http://schemas.openxmlformats.org/officeDocument/2006/custom-properties"/>
</file>